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A5" w:rsidRDefault="009403A5" w:rsidP="00880B4C">
      <w:pPr>
        <w:pStyle w:val="Ttulo1"/>
        <w:jc w:val="center"/>
        <w:rPr>
          <w:rFonts w:ascii="Times New Roman" w:hAnsi="Times New Roman"/>
          <w:color w:val="C00000"/>
          <w:lang w:val="es-ES"/>
        </w:rPr>
      </w:pPr>
    </w:p>
    <w:p w:rsidR="00880B4C" w:rsidRDefault="00880B4C" w:rsidP="00880B4C">
      <w:pPr>
        <w:pStyle w:val="Ttulo1"/>
        <w:jc w:val="center"/>
        <w:rPr>
          <w:rFonts w:ascii="Times New Roman" w:hAnsi="Times New Roman"/>
          <w:color w:val="C00000"/>
          <w:lang w:val="es-ES"/>
        </w:rPr>
      </w:pPr>
      <w:r>
        <w:rPr>
          <w:rFonts w:ascii="Times New Roman" w:hAnsi="Times New Roman"/>
          <w:color w:val="C00000"/>
          <w:lang w:val="es-ES"/>
        </w:rPr>
        <w:t xml:space="preserve">Bases III </w:t>
      </w:r>
      <w:r w:rsidRPr="0059314B">
        <w:rPr>
          <w:rFonts w:ascii="Times New Roman" w:hAnsi="Times New Roman"/>
          <w:color w:val="C00000"/>
          <w:lang w:val="es-ES"/>
        </w:rPr>
        <w:t xml:space="preserve">Concurso de </w:t>
      </w:r>
      <w:r>
        <w:rPr>
          <w:rFonts w:ascii="Times New Roman" w:hAnsi="Times New Roman"/>
          <w:color w:val="C00000"/>
          <w:lang w:val="es-ES"/>
        </w:rPr>
        <w:t xml:space="preserve">Pintura Rápida </w:t>
      </w:r>
      <w:r w:rsidRPr="0059314B">
        <w:rPr>
          <w:rFonts w:ascii="Times New Roman" w:hAnsi="Times New Roman"/>
          <w:color w:val="C00000"/>
          <w:lang w:val="es-ES"/>
        </w:rPr>
        <w:t xml:space="preserve"> del Puente </w:t>
      </w:r>
      <w:r w:rsidR="009B1D3F">
        <w:rPr>
          <w:rFonts w:ascii="Times New Roman" w:hAnsi="Times New Roman"/>
          <w:color w:val="C00000"/>
          <w:lang w:val="es-ES"/>
        </w:rPr>
        <w:t>Bizkaia</w:t>
      </w:r>
    </w:p>
    <w:p w:rsidR="00880B4C" w:rsidRDefault="00880B4C" w:rsidP="00880B4C">
      <w:pPr>
        <w:pStyle w:val="Ttulo1"/>
        <w:jc w:val="center"/>
        <w:rPr>
          <w:rFonts w:ascii="Times New Roman" w:hAnsi="Times New Roman"/>
          <w:color w:val="C00000"/>
          <w:lang w:val="es-ES"/>
        </w:rPr>
      </w:pPr>
      <w:r>
        <w:rPr>
          <w:rFonts w:ascii="Times New Roman" w:hAnsi="Times New Roman"/>
          <w:color w:val="C00000"/>
          <w:lang w:val="es-ES"/>
        </w:rPr>
        <w:t xml:space="preserve">15 Años de Patrimonio Mundial </w:t>
      </w:r>
      <w:r w:rsidR="00702D41">
        <w:rPr>
          <w:rFonts w:ascii="Times New Roman" w:hAnsi="Times New Roman"/>
          <w:color w:val="C00000"/>
          <w:lang w:val="es-ES"/>
        </w:rPr>
        <w:t xml:space="preserve">Industrial </w:t>
      </w:r>
    </w:p>
    <w:p w:rsidR="00880B4C" w:rsidRPr="0059314B" w:rsidRDefault="00880B4C" w:rsidP="00880B4C">
      <w:pPr>
        <w:pStyle w:val="Ttulo1"/>
        <w:jc w:val="center"/>
        <w:rPr>
          <w:b w:val="0"/>
          <w:bCs w:val="0"/>
          <w:color w:val="000000"/>
          <w:sz w:val="36"/>
          <w:szCs w:val="36"/>
          <w:lang w:val="es-ES"/>
        </w:rPr>
      </w:pPr>
      <w:r>
        <w:rPr>
          <w:rFonts w:ascii="Times New Roman" w:hAnsi="Times New Roman"/>
          <w:color w:val="C00000"/>
          <w:lang w:val="es-ES"/>
        </w:rPr>
        <w:t xml:space="preserve">-Un Valor Universal </w:t>
      </w:r>
      <w:r w:rsidR="00415C7D">
        <w:rPr>
          <w:rFonts w:ascii="Times New Roman" w:hAnsi="Times New Roman"/>
          <w:color w:val="C00000"/>
          <w:lang w:val="es-ES"/>
        </w:rPr>
        <w:t>Excepcional</w:t>
      </w:r>
      <w:r>
        <w:rPr>
          <w:rFonts w:ascii="Times New Roman" w:hAnsi="Times New Roman"/>
          <w:color w:val="C00000"/>
          <w:lang w:val="es-ES"/>
        </w:rPr>
        <w:t xml:space="preserve"> -</w:t>
      </w:r>
    </w:p>
    <w:p w:rsidR="00880B4C" w:rsidRPr="00415C7D" w:rsidRDefault="00880B4C" w:rsidP="00880B4C">
      <w:pPr>
        <w:autoSpaceDE w:val="0"/>
        <w:autoSpaceDN w:val="0"/>
        <w:adjustRightInd w:val="0"/>
        <w:jc w:val="center"/>
        <w:rPr>
          <w:b/>
          <w:bCs/>
          <w:color w:val="000000"/>
          <w:sz w:val="36"/>
          <w:szCs w:val="36"/>
          <w:lang w:val="es-ES"/>
        </w:rPr>
      </w:pPr>
    </w:p>
    <w:p w:rsidR="00880B4C" w:rsidRDefault="00880B4C" w:rsidP="00880B4C">
      <w:pPr>
        <w:numPr>
          <w:ilvl w:val="0"/>
          <w:numId w:val="1"/>
        </w:numPr>
        <w:autoSpaceDE w:val="0"/>
        <w:autoSpaceDN w:val="0"/>
        <w:adjustRightInd w:val="0"/>
        <w:jc w:val="both"/>
        <w:rPr>
          <w:b/>
          <w:bCs/>
          <w:color w:val="000000"/>
          <w:sz w:val="26"/>
          <w:szCs w:val="26"/>
        </w:rPr>
      </w:pPr>
      <w:r w:rsidRPr="00415C7D">
        <w:rPr>
          <w:b/>
          <w:bCs/>
          <w:color w:val="000000"/>
          <w:sz w:val="26"/>
          <w:szCs w:val="26"/>
          <w:lang w:val="es-ES"/>
        </w:rPr>
        <w:t>Participantes</w:t>
      </w:r>
    </w:p>
    <w:p w:rsidR="00880B4C" w:rsidRPr="006E31F0" w:rsidRDefault="00880B4C" w:rsidP="00880B4C">
      <w:pPr>
        <w:autoSpaceDE w:val="0"/>
        <w:autoSpaceDN w:val="0"/>
        <w:adjustRightInd w:val="0"/>
        <w:ind w:left="720"/>
        <w:jc w:val="both"/>
        <w:rPr>
          <w:b/>
          <w:bCs/>
          <w:color w:val="000000"/>
          <w:sz w:val="26"/>
          <w:szCs w:val="26"/>
        </w:rPr>
      </w:pPr>
    </w:p>
    <w:p w:rsidR="002C54DC" w:rsidRDefault="002C54DC" w:rsidP="00FF7D63">
      <w:pPr>
        <w:pStyle w:val="NormalWeb"/>
        <w:jc w:val="both"/>
        <w:rPr>
          <w:color w:val="000000"/>
          <w:sz w:val="27"/>
          <w:szCs w:val="27"/>
        </w:rPr>
      </w:pPr>
      <w:r>
        <w:rPr>
          <w:color w:val="000000"/>
          <w:sz w:val="27"/>
          <w:szCs w:val="27"/>
        </w:rPr>
        <w:t>La participación está abierta a todos los artistas que lo deseen, con independencia de su nacionalidad, que sean residentes en España y tengan más de 18 años.</w:t>
      </w:r>
    </w:p>
    <w:p w:rsidR="002C54DC" w:rsidRDefault="002C54DC" w:rsidP="002C54DC">
      <w:pPr>
        <w:pStyle w:val="NormalWeb"/>
        <w:rPr>
          <w:color w:val="000000"/>
          <w:sz w:val="27"/>
          <w:szCs w:val="27"/>
        </w:rPr>
      </w:pPr>
    </w:p>
    <w:p w:rsidR="002C54DC" w:rsidRDefault="002C54DC" w:rsidP="00880B4C">
      <w:pPr>
        <w:rPr>
          <w:color w:val="000000"/>
          <w:sz w:val="26"/>
          <w:szCs w:val="26"/>
          <w:lang w:val="es-ES"/>
        </w:rPr>
      </w:pPr>
    </w:p>
    <w:p w:rsidR="00880B4C" w:rsidRDefault="00880B4C" w:rsidP="00880B4C">
      <w:pPr>
        <w:rPr>
          <w:color w:val="000000"/>
          <w:sz w:val="26"/>
          <w:szCs w:val="26"/>
          <w:lang w:val="es-ES"/>
        </w:rPr>
      </w:pPr>
    </w:p>
    <w:p w:rsidR="00880B4C" w:rsidRPr="005A3D7C" w:rsidRDefault="00880B4C" w:rsidP="00880B4C">
      <w:pPr>
        <w:numPr>
          <w:ilvl w:val="0"/>
          <w:numId w:val="1"/>
        </w:numPr>
        <w:autoSpaceDE w:val="0"/>
        <w:autoSpaceDN w:val="0"/>
        <w:adjustRightInd w:val="0"/>
        <w:jc w:val="both"/>
        <w:rPr>
          <w:b/>
          <w:bCs/>
          <w:color w:val="000000"/>
          <w:sz w:val="26"/>
          <w:szCs w:val="26"/>
          <w:lang w:val="es-ES"/>
        </w:rPr>
      </w:pPr>
      <w:r w:rsidRPr="005A3D7C">
        <w:rPr>
          <w:b/>
          <w:bCs/>
          <w:color w:val="000000"/>
          <w:sz w:val="26"/>
          <w:szCs w:val="26"/>
          <w:lang w:val="es-ES"/>
        </w:rPr>
        <w:t>Tema</w:t>
      </w:r>
      <w:r>
        <w:rPr>
          <w:b/>
          <w:bCs/>
          <w:color w:val="000000"/>
          <w:sz w:val="26"/>
          <w:szCs w:val="26"/>
          <w:lang w:val="es-ES"/>
        </w:rPr>
        <w:t>, técnica y soporte</w:t>
      </w:r>
    </w:p>
    <w:p w:rsidR="00880B4C" w:rsidRPr="005A3D7C" w:rsidRDefault="00880B4C" w:rsidP="00880B4C">
      <w:pPr>
        <w:autoSpaceDE w:val="0"/>
        <w:autoSpaceDN w:val="0"/>
        <w:adjustRightInd w:val="0"/>
        <w:ind w:left="720"/>
        <w:jc w:val="both"/>
        <w:rPr>
          <w:b/>
          <w:bCs/>
          <w:color w:val="000000"/>
          <w:sz w:val="26"/>
          <w:szCs w:val="26"/>
          <w:lang w:val="es-ES"/>
        </w:rPr>
      </w:pPr>
    </w:p>
    <w:p w:rsidR="00696C95" w:rsidRPr="00C10A25" w:rsidRDefault="00696C95" w:rsidP="00C10A25">
      <w:pPr>
        <w:autoSpaceDE w:val="0"/>
        <w:autoSpaceDN w:val="0"/>
        <w:adjustRightInd w:val="0"/>
        <w:jc w:val="both"/>
        <w:rPr>
          <w:b/>
          <w:i/>
          <w:color w:val="000000"/>
          <w:sz w:val="26"/>
          <w:szCs w:val="26"/>
          <w:lang w:val="es-ES"/>
        </w:rPr>
      </w:pPr>
      <w:r>
        <w:rPr>
          <w:color w:val="000000"/>
          <w:sz w:val="26"/>
          <w:szCs w:val="26"/>
          <w:lang w:val="es-ES"/>
        </w:rPr>
        <w:t xml:space="preserve">La </w:t>
      </w:r>
      <w:r w:rsidR="00A43B37">
        <w:rPr>
          <w:color w:val="000000"/>
          <w:sz w:val="26"/>
          <w:szCs w:val="26"/>
          <w:lang w:val="es-ES"/>
        </w:rPr>
        <w:t>temática</w:t>
      </w:r>
      <w:r>
        <w:rPr>
          <w:color w:val="000000"/>
          <w:sz w:val="26"/>
          <w:szCs w:val="26"/>
          <w:lang w:val="es-ES"/>
        </w:rPr>
        <w:t xml:space="preserve"> será “</w:t>
      </w:r>
      <w:r w:rsidRPr="00696C95">
        <w:rPr>
          <w:b/>
          <w:i/>
          <w:color w:val="000000"/>
          <w:sz w:val="26"/>
          <w:szCs w:val="26"/>
          <w:lang w:val="es-ES"/>
        </w:rPr>
        <w:t>EL Patrimonio de la Ria del Nervión</w:t>
      </w:r>
      <w:r>
        <w:rPr>
          <w:color w:val="000000"/>
          <w:sz w:val="26"/>
          <w:szCs w:val="26"/>
          <w:lang w:val="es-ES"/>
        </w:rPr>
        <w:t xml:space="preserve">” con un premio especial al </w:t>
      </w:r>
      <w:r w:rsidR="009B1D3F">
        <w:rPr>
          <w:b/>
          <w:i/>
          <w:color w:val="000000"/>
          <w:sz w:val="26"/>
          <w:szCs w:val="26"/>
          <w:lang w:val="es-ES"/>
        </w:rPr>
        <w:t>Puente Bizkaia con motivo del 15 aniversario de su</w:t>
      </w:r>
      <w:r w:rsidRPr="00C10A25">
        <w:rPr>
          <w:b/>
          <w:i/>
          <w:color w:val="000000"/>
          <w:sz w:val="26"/>
          <w:szCs w:val="26"/>
          <w:lang w:val="es-ES"/>
        </w:rPr>
        <w:t xml:space="preserve"> </w:t>
      </w:r>
      <w:r w:rsidR="00A43B37" w:rsidRPr="00C10A25">
        <w:rPr>
          <w:b/>
          <w:i/>
          <w:color w:val="000000"/>
          <w:sz w:val="26"/>
          <w:szCs w:val="26"/>
          <w:lang w:val="es-ES"/>
        </w:rPr>
        <w:t>Declaración</w:t>
      </w:r>
      <w:r w:rsidRPr="00C10A25">
        <w:rPr>
          <w:b/>
          <w:i/>
          <w:color w:val="000000"/>
          <w:sz w:val="26"/>
          <w:szCs w:val="26"/>
          <w:lang w:val="es-ES"/>
        </w:rPr>
        <w:t xml:space="preserve"> de Patrimonio Mundial de UNESCO en 2006.</w:t>
      </w:r>
    </w:p>
    <w:p w:rsidR="00696C95" w:rsidRDefault="00696C95" w:rsidP="00880B4C">
      <w:pPr>
        <w:autoSpaceDE w:val="0"/>
        <w:autoSpaceDN w:val="0"/>
        <w:adjustRightInd w:val="0"/>
        <w:ind w:left="708"/>
        <w:jc w:val="both"/>
        <w:rPr>
          <w:color w:val="000000"/>
          <w:sz w:val="26"/>
          <w:szCs w:val="26"/>
          <w:lang w:val="es-ES"/>
        </w:rPr>
      </w:pPr>
    </w:p>
    <w:p w:rsidR="00696C95" w:rsidRDefault="00696C95" w:rsidP="00880B4C">
      <w:pPr>
        <w:autoSpaceDE w:val="0"/>
        <w:autoSpaceDN w:val="0"/>
        <w:adjustRightInd w:val="0"/>
        <w:ind w:left="708"/>
        <w:jc w:val="both"/>
        <w:rPr>
          <w:color w:val="000000"/>
          <w:sz w:val="26"/>
          <w:szCs w:val="26"/>
          <w:lang w:val="es-ES"/>
        </w:rPr>
      </w:pPr>
    </w:p>
    <w:p w:rsidR="00EE332D" w:rsidRPr="00696C95" w:rsidRDefault="00880B4C" w:rsidP="00696C95">
      <w:pPr>
        <w:autoSpaceDE w:val="0"/>
        <w:autoSpaceDN w:val="0"/>
        <w:adjustRightInd w:val="0"/>
        <w:jc w:val="both"/>
        <w:rPr>
          <w:color w:val="000000"/>
          <w:sz w:val="26"/>
          <w:szCs w:val="26"/>
          <w:lang w:val="es-ES"/>
        </w:rPr>
      </w:pPr>
      <w:r w:rsidRPr="00696C95">
        <w:rPr>
          <w:color w:val="000000"/>
          <w:sz w:val="26"/>
          <w:szCs w:val="26"/>
          <w:lang w:val="es-ES"/>
        </w:rPr>
        <w:t xml:space="preserve">Para la realización de las obras, los artistas deberán ceñirse a cualquier espacio donde aparezca algún </w:t>
      </w:r>
      <w:r w:rsidR="00696C95">
        <w:rPr>
          <w:color w:val="000000"/>
          <w:sz w:val="26"/>
          <w:szCs w:val="26"/>
          <w:lang w:val="es-ES"/>
        </w:rPr>
        <w:t>elemento patrimonial de la Ria</w:t>
      </w:r>
      <w:r w:rsidR="00C10A25">
        <w:rPr>
          <w:color w:val="000000"/>
          <w:sz w:val="26"/>
          <w:szCs w:val="26"/>
          <w:lang w:val="es-ES"/>
        </w:rPr>
        <w:t xml:space="preserve"> que refleje</w:t>
      </w:r>
      <w:r w:rsidR="009B1D3F">
        <w:rPr>
          <w:color w:val="000000"/>
          <w:sz w:val="26"/>
          <w:szCs w:val="26"/>
          <w:lang w:val="es-ES"/>
        </w:rPr>
        <w:t xml:space="preserve"> nuestro rico pasado industrial</w:t>
      </w:r>
      <w:r w:rsidR="00C10A25">
        <w:rPr>
          <w:color w:val="000000"/>
          <w:sz w:val="26"/>
          <w:szCs w:val="26"/>
          <w:lang w:val="es-ES"/>
        </w:rPr>
        <w:t xml:space="preserve"> </w:t>
      </w:r>
      <w:r w:rsidR="00696C95">
        <w:rPr>
          <w:color w:val="000000"/>
          <w:sz w:val="26"/>
          <w:szCs w:val="26"/>
          <w:lang w:val="es-ES"/>
        </w:rPr>
        <w:t xml:space="preserve">(cargaderos de mineral, los molinos harineros, la Karola, el horno alto de Sestao </w:t>
      </w:r>
      <w:r w:rsidR="00A43B37">
        <w:rPr>
          <w:color w:val="000000"/>
          <w:sz w:val="26"/>
          <w:szCs w:val="26"/>
          <w:lang w:val="es-ES"/>
        </w:rPr>
        <w:t>etc.)</w:t>
      </w:r>
      <w:r w:rsidR="00C10A25">
        <w:rPr>
          <w:color w:val="000000"/>
          <w:sz w:val="26"/>
          <w:szCs w:val="26"/>
          <w:lang w:val="es-ES"/>
        </w:rPr>
        <w:t xml:space="preserve"> o algún elemento </w:t>
      </w:r>
      <w:r w:rsidR="00696C95">
        <w:rPr>
          <w:color w:val="000000"/>
          <w:sz w:val="26"/>
          <w:szCs w:val="26"/>
          <w:lang w:val="es-ES"/>
        </w:rPr>
        <w:t xml:space="preserve"> </w:t>
      </w:r>
      <w:r w:rsidRPr="00696C95">
        <w:rPr>
          <w:color w:val="000000"/>
          <w:sz w:val="26"/>
          <w:szCs w:val="26"/>
          <w:lang w:val="es-ES"/>
        </w:rPr>
        <w:t>referente del Puente</w:t>
      </w:r>
      <w:r w:rsidR="00C10A25">
        <w:rPr>
          <w:color w:val="000000"/>
          <w:sz w:val="26"/>
          <w:szCs w:val="26"/>
          <w:lang w:val="es-ES"/>
        </w:rPr>
        <w:t xml:space="preserve"> Bizkaia</w:t>
      </w:r>
      <w:r w:rsidR="00EE332D" w:rsidRPr="00696C95">
        <w:rPr>
          <w:color w:val="000000"/>
          <w:sz w:val="26"/>
          <w:szCs w:val="26"/>
          <w:lang w:val="es-ES"/>
        </w:rPr>
        <w:t xml:space="preserve">, que realce dicho </w:t>
      </w:r>
      <w:r w:rsidR="00EE332D" w:rsidRPr="008955EF">
        <w:rPr>
          <w:b/>
          <w:i/>
          <w:color w:val="000000"/>
          <w:sz w:val="26"/>
          <w:szCs w:val="26"/>
          <w:lang w:val="es-ES"/>
        </w:rPr>
        <w:t xml:space="preserve">Valor </w:t>
      </w:r>
      <w:r w:rsidR="008955EF" w:rsidRPr="008955EF">
        <w:rPr>
          <w:b/>
          <w:i/>
          <w:color w:val="000000"/>
          <w:sz w:val="26"/>
          <w:szCs w:val="26"/>
          <w:lang w:val="es-ES"/>
        </w:rPr>
        <w:t xml:space="preserve"> Universal </w:t>
      </w:r>
      <w:r w:rsidR="00EE332D" w:rsidRPr="008955EF">
        <w:rPr>
          <w:b/>
          <w:i/>
          <w:color w:val="000000"/>
          <w:sz w:val="26"/>
          <w:szCs w:val="26"/>
          <w:lang w:val="es-ES"/>
        </w:rPr>
        <w:t>Excepcional</w:t>
      </w:r>
      <w:r w:rsidR="00EE332D" w:rsidRPr="00696C95">
        <w:rPr>
          <w:color w:val="000000"/>
          <w:sz w:val="26"/>
          <w:szCs w:val="26"/>
          <w:lang w:val="es-ES"/>
        </w:rPr>
        <w:t xml:space="preserve">, recordando que los criterios por los cuales la </w:t>
      </w:r>
      <w:r w:rsidR="00EE332D" w:rsidRPr="008955EF">
        <w:rPr>
          <w:b/>
          <w:color w:val="000000"/>
          <w:sz w:val="26"/>
          <w:szCs w:val="26"/>
          <w:lang w:val="es-ES"/>
        </w:rPr>
        <w:t>UNESCO</w:t>
      </w:r>
      <w:r w:rsidR="00EE332D" w:rsidRPr="00696C95">
        <w:rPr>
          <w:color w:val="000000"/>
          <w:sz w:val="26"/>
          <w:szCs w:val="26"/>
          <w:lang w:val="es-ES"/>
        </w:rPr>
        <w:t xml:space="preserve"> reconoció dicho galardón, fueron los siguientes: </w:t>
      </w:r>
    </w:p>
    <w:p w:rsidR="00EE332D" w:rsidRDefault="00EE332D" w:rsidP="00AF5F81">
      <w:pPr>
        <w:pStyle w:val="Prrafodelista"/>
        <w:numPr>
          <w:ilvl w:val="2"/>
          <w:numId w:val="1"/>
        </w:numPr>
        <w:autoSpaceDE w:val="0"/>
        <w:autoSpaceDN w:val="0"/>
        <w:adjustRightInd w:val="0"/>
        <w:jc w:val="both"/>
        <w:rPr>
          <w:color w:val="000000"/>
          <w:sz w:val="26"/>
          <w:szCs w:val="26"/>
          <w:lang w:val="es-ES"/>
        </w:rPr>
      </w:pPr>
      <w:r>
        <w:rPr>
          <w:color w:val="000000"/>
          <w:sz w:val="26"/>
          <w:szCs w:val="26"/>
          <w:lang w:val="es-ES"/>
        </w:rPr>
        <w:t xml:space="preserve">Al considerar que el </w:t>
      </w:r>
      <w:r w:rsidR="00415C7D">
        <w:rPr>
          <w:color w:val="000000"/>
          <w:sz w:val="26"/>
          <w:szCs w:val="26"/>
          <w:lang w:val="es-ES"/>
        </w:rPr>
        <w:t>Puente,</w:t>
      </w:r>
      <w:r>
        <w:rPr>
          <w:color w:val="000000"/>
          <w:sz w:val="26"/>
          <w:szCs w:val="26"/>
          <w:lang w:val="es-ES"/>
        </w:rPr>
        <w:t xml:space="preserve"> es una </w:t>
      </w:r>
      <w:r w:rsidR="00415C7D">
        <w:rPr>
          <w:color w:val="000000"/>
          <w:sz w:val="26"/>
          <w:szCs w:val="26"/>
          <w:lang w:val="es-ES"/>
        </w:rPr>
        <w:t>adición</w:t>
      </w:r>
      <w:r>
        <w:rPr>
          <w:color w:val="000000"/>
          <w:sz w:val="26"/>
          <w:szCs w:val="26"/>
          <w:lang w:val="es-ES"/>
        </w:rPr>
        <w:t xml:space="preserve"> espectacular y estéticamente agradable al estuario del </w:t>
      </w:r>
      <w:r w:rsidR="00415C7D">
        <w:rPr>
          <w:color w:val="000000"/>
          <w:sz w:val="26"/>
          <w:szCs w:val="26"/>
          <w:lang w:val="es-ES"/>
        </w:rPr>
        <w:t>rio,</w:t>
      </w:r>
      <w:r>
        <w:rPr>
          <w:color w:val="000000"/>
          <w:sz w:val="26"/>
          <w:szCs w:val="26"/>
          <w:lang w:val="es-ES"/>
        </w:rPr>
        <w:t xml:space="preserve"> y una excepcional expresión de creatividad </w:t>
      </w:r>
      <w:r w:rsidR="00415C7D">
        <w:rPr>
          <w:color w:val="000000"/>
          <w:sz w:val="26"/>
          <w:szCs w:val="26"/>
          <w:lang w:val="es-ES"/>
        </w:rPr>
        <w:t>técnica,</w:t>
      </w:r>
      <w:r>
        <w:rPr>
          <w:color w:val="000000"/>
          <w:sz w:val="26"/>
          <w:szCs w:val="26"/>
          <w:lang w:val="es-ES"/>
        </w:rPr>
        <w:t xml:space="preserve"> reflejando una </w:t>
      </w:r>
      <w:r w:rsidR="00415C7D">
        <w:rPr>
          <w:color w:val="000000"/>
          <w:sz w:val="26"/>
          <w:szCs w:val="26"/>
          <w:lang w:val="es-ES"/>
        </w:rPr>
        <w:t>relación</w:t>
      </w:r>
      <w:r>
        <w:rPr>
          <w:color w:val="000000"/>
          <w:sz w:val="26"/>
          <w:szCs w:val="26"/>
          <w:lang w:val="es-ES"/>
        </w:rPr>
        <w:t xml:space="preserve"> completamente satisfactoria entre forma y </w:t>
      </w:r>
      <w:r w:rsidR="00415C7D">
        <w:rPr>
          <w:color w:val="000000"/>
          <w:sz w:val="26"/>
          <w:szCs w:val="26"/>
          <w:lang w:val="es-ES"/>
        </w:rPr>
        <w:t xml:space="preserve">función. </w:t>
      </w:r>
      <w:r>
        <w:rPr>
          <w:color w:val="000000"/>
          <w:sz w:val="26"/>
          <w:szCs w:val="26"/>
          <w:lang w:val="es-ES"/>
        </w:rPr>
        <w:t xml:space="preserve">En otras palabras una obra sorprendente que combina perfectamente belleza, estética y </w:t>
      </w:r>
      <w:r w:rsidR="00415C7D">
        <w:rPr>
          <w:color w:val="000000"/>
          <w:sz w:val="26"/>
          <w:szCs w:val="26"/>
          <w:lang w:val="es-ES"/>
        </w:rPr>
        <w:t>funcionalidad.</w:t>
      </w:r>
    </w:p>
    <w:p w:rsidR="00BF600C" w:rsidRDefault="00BF600C" w:rsidP="00AF5F81">
      <w:pPr>
        <w:pStyle w:val="Prrafodelista"/>
        <w:numPr>
          <w:ilvl w:val="2"/>
          <w:numId w:val="1"/>
        </w:numPr>
        <w:autoSpaceDE w:val="0"/>
        <w:autoSpaceDN w:val="0"/>
        <w:adjustRightInd w:val="0"/>
        <w:jc w:val="both"/>
        <w:rPr>
          <w:color w:val="000000"/>
          <w:sz w:val="26"/>
          <w:szCs w:val="26"/>
          <w:lang w:val="es-ES"/>
        </w:rPr>
      </w:pPr>
      <w:r>
        <w:rPr>
          <w:color w:val="000000"/>
          <w:sz w:val="26"/>
          <w:szCs w:val="26"/>
          <w:lang w:val="es-ES"/>
        </w:rPr>
        <w:t xml:space="preserve">La UNESCO también considero que el Puente Colgante, mediante el desarrollo del mecanismo del transbordador y su fusión  de la tecnología del hierro con el empleo de nuevos cables de acero, creo una nueva forma de construcción que influyo en el desarrollo de puentes en todo el mundo en las tres décadas siguientes y exporto las tecnologías de Francia y España. </w:t>
      </w:r>
    </w:p>
    <w:p w:rsidR="002D34D2" w:rsidRPr="002D34D2" w:rsidRDefault="002D34D2" w:rsidP="002D34D2">
      <w:pPr>
        <w:autoSpaceDE w:val="0"/>
        <w:autoSpaceDN w:val="0"/>
        <w:adjustRightInd w:val="0"/>
        <w:ind w:left="1800"/>
        <w:jc w:val="both"/>
        <w:rPr>
          <w:color w:val="000000"/>
          <w:sz w:val="26"/>
          <w:szCs w:val="26"/>
          <w:lang w:val="es-ES"/>
        </w:rPr>
      </w:pPr>
    </w:p>
    <w:p w:rsidR="002D34D2" w:rsidRDefault="002D34D2" w:rsidP="00880B4C">
      <w:pPr>
        <w:autoSpaceDE w:val="0"/>
        <w:autoSpaceDN w:val="0"/>
        <w:adjustRightInd w:val="0"/>
        <w:ind w:left="708"/>
        <w:jc w:val="both"/>
        <w:rPr>
          <w:color w:val="000000"/>
          <w:sz w:val="26"/>
          <w:szCs w:val="26"/>
          <w:lang w:val="es-ES"/>
        </w:rPr>
      </w:pPr>
    </w:p>
    <w:p w:rsidR="00880B4C" w:rsidRDefault="00B96DE5" w:rsidP="00880B4C">
      <w:pPr>
        <w:autoSpaceDE w:val="0"/>
        <w:autoSpaceDN w:val="0"/>
        <w:adjustRightInd w:val="0"/>
        <w:ind w:left="708"/>
        <w:jc w:val="both"/>
        <w:rPr>
          <w:color w:val="000000"/>
          <w:sz w:val="26"/>
          <w:szCs w:val="26"/>
          <w:lang w:val="es-ES"/>
        </w:rPr>
      </w:pPr>
      <w:r>
        <w:rPr>
          <w:color w:val="000000"/>
          <w:sz w:val="26"/>
          <w:szCs w:val="26"/>
          <w:lang w:val="es-ES"/>
        </w:rPr>
        <w:t xml:space="preserve"> </w:t>
      </w:r>
      <w:r w:rsidR="00415C7D">
        <w:rPr>
          <w:color w:val="000000"/>
          <w:sz w:val="26"/>
          <w:szCs w:val="26"/>
          <w:lang w:val="es-ES"/>
        </w:rPr>
        <w:t>Las</w:t>
      </w:r>
      <w:r>
        <w:rPr>
          <w:color w:val="000000"/>
          <w:sz w:val="26"/>
          <w:szCs w:val="26"/>
          <w:lang w:val="es-ES"/>
        </w:rPr>
        <w:t xml:space="preserve"> obras </w:t>
      </w:r>
      <w:r w:rsidR="00880B4C">
        <w:rPr>
          <w:color w:val="000000"/>
          <w:sz w:val="26"/>
          <w:szCs w:val="26"/>
          <w:lang w:val="es-ES"/>
        </w:rPr>
        <w:t xml:space="preserve"> deberán realizarse en la calle y del natural</w:t>
      </w:r>
      <w:r>
        <w:rPr>
          <w:color w:val="000000"/>
          <w:sz w:val="26"/>
          <w:szCs w:val="26"/>
          <w:lang w:val="es-ES"/>
        </w:rPr>
        <w:t xml:space="preserve"> y la técnica y estilo será </w:t>
      </w:r>
      <w:r w:rsidR="00415C7D">
        <w:rPr>
          <w:color w:val="000000"/>
          <w:sz w:val="26"/>
          <w:szCs w:val="26"/>
          <w:lang w:val="es-ES"/>
        </w:rPr>
        <w:t>libre.</w:t>
      </w:r>
    </w:p>
    <w:p w:rsidR="005F29B8" w:rsidRDefault="005F29B8" w:rsidP="00880B4C">
      <w:pPr>
        <w:autoSpaceDE w:val="0"/>
        <w:autoSpaceDN w:val="0"/>
        <w:adjustRightInd w:val="0"/>
        <w:ind w:left="708"/>
        <w:jc w:val="both"/>
        <w:rPr>
          <w:color w:val="000000"/>
          <w:sz w:val="26"/>
          <w:szCs w:val="26"/>
          <w:lang w:val="es-ES"/>
        </w:rPr>
      </w:pPr>
      <w:r>
        <w:rPr>
          <w:color w:val="000000"/>
          <w:sz w:val="26"/>
          <w:szCs w:val="26"/>
          <w:lang w:val="es-ES"/>
        </w:rPr>
        <w:t>Las obras vendrán sin enmarcar, a lo sumo, protegidas con un listón de no más de 2cm de frente.</w:t>
      </w:r>
    </w:p>
    <w:p w:rsidR="00880B4C" w:rsidRDefault="00880B4C" w:rsidP="00880B4C">
      <w:pPr>
        <w:autoSpaceDE w:val="0"/>
        <w:autoSpaceDN w:val="0"/>
        <w:adjustRightInd w:val="0"/>
        <w:ind w:left="780"/>
        <w:jc w:val="both"/>
        <w:rPr>
          <w:color w:val="000000"/>
          <w:sz w:val="26"/>
          <w:szCs w:val="26"/>
          <w:lang w:val="es-ES"/>
        </w:rPr>
      </w:pPr>
      <w:r w:rsidRPr="00BE6FE9">
        <w:rPr>
          <w:rFonts w:ascii="Calibri" w:hAnsi="Calibri" w:cs="Calibri"/>
          <w:color w:val="000000"/>
          <w:shd w:val="clear" w:color="auto" w:fill="FFFFFF"/>
          <w:lang w:val="es-ES"/>
        </w:rPr>
        <w:t xml:space="preserve">Todo </w:t>
      </w:r>
      <w:r w:rsidRPr="00BE6FE9">
        <w:rPr>
          <w:color w:val="000000"/>
          <w:sz w:val="26"/>
          <w:szCs w:val="26"/>
          <w:lang w:val="es-ES"/>
        </w:rPr>
        <w:t>el material necesario será aportado por el participante incluido un caballete para exponer la obra.</w:t>
      </w:r>
    </w:p>
    <w:p w:rsidR="00880B4C" w:rsidRPr="002C54DC" w:rsidRDefault="00880B4C" w:rsidP="00880B4C">
      <w:pPr>
        <w:autoSpaceDE w:val="0"/>
        <w:autoSpaceDN w:val="0"/>
        <w:adjustRightInd w:val="0"/>
        <w:ind w:left="780"/>
        <w:jc w:val="both"/>
        <w:rPr>
          <w:sz w:val="26"/>
          <w:szCs w:val="26"/>
          <w:lang w:val="es-ES"/>
        </w:rPr>
      </w:pPr>
      <w:r w:rsidRPr="00BE6FE9">
        <w:rPr>
          <w:color w:val="000000"/>
          <w:sz w:val="26"/>
          <w:szCs w:val="26"/>
          <w:lang w:val="es-ES"/>
        </w:rPr>
        <w:t>El soporte a pintar será rígido incluidos los</w:t>
      </w:r>
      <w:r w:rsidR="008D0AD6">
        <w:rPr>
          <w:color w:val="000000"/>
          <w:sz w:val="26"/>
          <w:szCs w:val="26"/>
          <w:lang w:val="es-ES"/>
        </w:rPr>
        <w:t xml:space="preserve"> trabajos en papel</w:t>
      </w:r>
      <w:r w:rsidR="008D0AD6" w:rsidRPr="00FF7D63">
        <w:rPr>
          <w:sz w:val="26"/>
          <w:szCs w:val="26"/>
          <w:lang w:val="es-ES"/>
        </w:rPr>
        <w:t>. El</w:t>
      </w:r>
      <w:r w:rsidR="008D0AD6" w:rsidRPr="008D0AD6">
        <w:rPr>
          <w:color w:val="FF0000"/>
          <w:sz w:val="26"/>
          <w:szCs w:val="26"/>
          <w:lang w:val="es-ES"/>
        </w:rPr>
        <w:t xml:space="preserve"> </w:t>
      </w:r>
      <w:r w:rsidR="008D0AD6" w:rsidRPr="002C54DC">
        <w:rPr>
          <w:sz w:val="26"/>
          <w:szCs w:val="26"/>
          <w:lang w:val="es-ES"/>
        </w:rPr>
        <w:t>formato mínimo: lado menor no inferior a 50cm y formato máximo: lado mayor no superior a 120cm.</w:t>
      </w:r>
    </w:p>
    <w:p w:rsidR="00880B4C" w:rsidRDefault="00880B4C" w:rsidP="00880B4C">
      <w:pPr>
        <w:autoSpaceDE w:val="0"/>
        <w:autoSpaceDN w:val="0"/>
        <w:adjustRightInd w:val="0"/>
        <w:ind w:left="780"/>
        <w:jc w:val="both"/>
        <w:rPr>
          <w:color w:val="000000"/>
          <w:sz w:val="26"/>
          <w:szCs w:val="26"/>
          <w:lang w:val="es-ES"/>
        </w:rPr>
      </w:pPr>
      <w:r w:rsidRPr="00BE6FE9">
        <w:rPr>
          <w:color w:val="000000"/>
          <w:sz w:val="26"/>
          <w:szCs w:val="26"/>
          <w:lang w:val="es-ES"/>
        </w:rPr>
        <w:t>Se permitirán en el soporte imprimaciones de color como fondo, pero no se admitirán bocetos, dibujos o cualquier señal sobre ellos previa al trabajo.</w:t>
      </w:r>
    </w:p>
    <w:p w:rsidR="00880B4C" w:rsidRDefault="00880B4C" w:rsidP="00880B4C">
      <w:pPr>
        <w:autoSpaceDE w:val="0"/>
        <w:autoSpaceDN w:val="0"/>
        <w:adjustRightInd w:val="0"/>
        <w:ind w:left="780"/>
        <w:jc w:val="both"/>
        <w:rPr>
          <w:color w:val="000000"/>
          <w:sz w:val="26"/>
          <w:szCs w:val="26"/>
          <w:lang w:val="es-ES"/>
        </w:rPr>
      </w:pPr>
    </w:p>
    <w:p w:rsidR="00880B4C" w:rsidRDefault="00880B4C" w:rsidP="00880B4C">
      <w:pPr>
        <w:autoSpaceDE w:val="0"/>
        <w:autoSpaceDN w:val="0"/>
        <w:adjustRightInd w:val="0"/>
        <w:ind w:left="780"/>
        <w:jc w:val="both"/>
        <w:rPr>
          <w:color w:val="000000"/>
          <w:sz w:val="26"/>
          <w:szCs w:val="26"/>
          <w:lang w:val="es-ES"/>
        </w:rPr>
      </w:pPr>
      <w:r w:rsidRPr="00BE6FE9">
        <w:rPr>
          <w:color w:val="000000"/>
          <w:sz w:val="26"/>
          <w:szCs w:val="26"/>
          <w:lang w:val="es-ES"/>
        </w:rPr>
        <w:t xml:space="preserve"> Las obras no podrán firmarse hasta después del fallo del Jurado.</w:t>
      </w:r>
    </w:p>
    <w:p w:rsidR="002C54DC" w:rsidRDefault="002C54DC" w:rsidP="00880B4C">
      <w:pPr>
        <w:autoSpaceDE w:val="0"/>
        <w:autoSpaceDN w:val="0"/>
        <w:adjustRightInd w:val="0"/>
        <w:ind w:left="780"/>
        <w:jc w:val="both"/>
        <w:rPr>
          <w:color w:val="000000"/>
          <w:sz w:val="26"/>
          <w:szCs w:val="26"/>
          <w:lang w:val="es-ES"/>
        </w:rPr>
      </w:pPr>
    </w:p>
    <w:p w:rsidR="002C54DC" w:rsidRPr="00BE6FE9" w:rsidRDefault="002C54DC" w:rsidP="00880B4C">
      <w:pPr>
        <w:autoSpaceDE w:val="0"/>
        <w:autoSpaceDN w:val="0"/>
        <w:adjustRightInd w:val="0"/>
        <w:ind w:left="780"/>
        <w:jc w:val="both"/>
        <w:rPr>
          <w:color w:val="000000"/>
          <w:sz w:val="26"/>
          <w:szCs w:val="26"/>
          <w:lang w:val="es-ES"/>
        </w:rPr>
      </w:pPr>
    </w:p>
    <w:p w:rsidR="00880B4C" w:rsidRPr="0059314B" w:rsidRDefault="00880B4C" w:rsidP="00880B4C">
      <w:pPr>
        <w:autoSpaceDE w:val="0"/>
        <w:autoSpaceDN w:val="0"/>
        <w:adjustRightInd w:val="0"/>
        <w:rPr>
          <w:color w:val="000000"/>
          <w:sz w:val="26"/>
          <w:szCs w:val="26"/>
          <w:lang w:val="es-ES"/>
        </w:rPr>
      </w:pPr>
    </w:p>
    <w:p w:rsidR="00880B4C" w:rsidRPr="00802310" w:rsidRDefault="00880B4C" w:rsidP="00880B4C">
      <w:pPr>
        <w:numPr>
          <w:ilvl w:val="0"/>
          <w:numId w:val="1"/>
        </w:numPr>
        <w:autoSpaceDE w:val="0"/>
        <w:autoSpaceDN w:val="0"/>
        <w:adjustRightInd w:val="0"/>
        <w:jc w:val="both"/>
        <w:rPr>
          <w:b/>
          <w:bCs/>
          <w:color w:val="000000"/>
          <w:sz w:val="26"/>
          <w:szCs w:val="26"/>
          <w:lang w:val="es-ES"/>
        </w:rPr>
      </w:pPr>
      <w:r>
        <w:rPr>
          <w:b/>
          <w:bCs/>
          <w:color w:val="000000"/>
          <w:sz w:val="26"/>
          <w:szCs w:val="26"/>
          <w:lang w:val="es-ES"/>
        </w:rPr>
        <w:t xml:space="preserve">Inscripciones y entrega de las obras </w:t>
      </w:r>
    </w:p>
    <w:p w:rsidR="00880B4C" w:rsidRPr="00802310" w:rsidRDefault="00880B4C" w:rsidP="00880B4C">
      <w:pPr>
        <w:autoSpaceDE w:val="0"/>
        <w:autoSpaceDN w:val="0"/>
        <w:adjustRightInd w:val="0"/>
        <w:ind w:left="720"/>
        <w:jc w:val="both"/>
        <w:rPr>
          <w:b/>
          <w:bCs/>
          <w:color w:val="000000"/>
          <w:sz w:val="26"/>
          <w:szCs w:val="26"/>
          <w:lang w:val="es-ES"/>
        </w:rPr>
      </w:pPr>
    </w:p>
    <w:p w:rsidR="00880B4C" w:rsidRDefault="00880B4C" w:rsidP="00880B4C">
      <w:pPr>
        <w:autoSpaceDE w:val="0"/>
        <w:autoSpaceDN w:val="0"/>
        <w:adjustRightInd w:val="0"/>
        <w:ind w:left="709"/>
        <w:jc w:val="both"/>
        <w:rPr>
          <w:color w:val="000000"/>
          <w:sz w:val="26"/>
          <w:szCs w:val="26"/>
          <w:lang w:val="es-ES"/>
        </w:rPr>
      </w:pPr>
      <w:r w:rsidRPr="0059314B">
        <w:rPr>
          <w:color w:val="000000"/>
          <w:sz w:val="26"/>
          <w:szCs w:val="26"/>
          <w:lang w:val="es-ES"/>
        </w:rPr>
        <w:t xml:space="preserve">Las </w:t>
      </w:r>
      <w:r>
        <w:rPr>
          <w:color w:val="000000"/>
          <w:sz w:val="26"/>
          <w:szCs w:val="26"/>
          <w:lang w:val="es-ES"/>
        </w:rPr>
        <w:t>inscripciones se realizaran de</w:t>
      </w:r>
      <w:r w:rsidR="00A43B37">
        <w:rPr>
          <w:color w:val="000000"/>
          <w:sz w:val="26"/>
          <w:szCs w:val="26"/>
          <w:lang w:val="es-ES"/>
        </w:rPr>
        <w:t xml:space="preserve"> forma presencial entre las </w:t>
      </w:r>
      <w:r>
        <w:rPr>
          <w:color w:val="000000"/>
          <w:sz w:val="26"/>
          <w:szCs w:val="26"/>
          <w:lang w:val="es-ES"/>
        </w:rPr>
        <w:t xml:space="preserve"> 9,00 a 10.30 horas de la mañana del día </w:t>
      </w:r>
      <w:r w:rsidR="006A3CB8">
        <w:rPr>
          <w:color w:val="000000"/>
          <w:sz w:val="26"/>
          <w:szCs w:val="26"/>
          <w:lang w:val="es-ES"/>
        </w:rPr>
        <w:t>17</w:t>
      </w:r>
      <w:r>
        <w:rPr>
          <w:color w:val="000000"/>
          <w:sz w:val="26"/>
          <w:szCs w:val="26"/>
          <w:lang w:val="es-ES"/>
        </w:rPr>
        <w:t xml:space="preserve"> de Julio de 20</w:t>
      </w:r>
      <w:r w:rsidR="0017611E">
        <w:rPr>
          <w:color w:val="000000"/>
          <w:sz w:val="26"/>
          <w:szCs w:val="26"/>
          <w:lang w:val="es-ES"/>
        </w:rPr>
        <w:t>21</w:t>
      </w:r>
      <w:r>
        <w:rPr>
          <w:color w:val="000000"/>
          <w:sz w:val="26"/>
          <w:szCs w:val="26"/>
          <w:lang w:val="es-ES"/>
        </w:rPr>
        <w:t xml:space="preserve"> en la Terra</w:t>
      </w:r>
      <w:r w:rsidR="009B1D3F">
        <w:rPr>
          <w:color w:val="000000"/>
          <w:sz w:val="26"/>
          <w:szCs w:val="26"/>
          <w:lang w:val="es-ES"/>
        </w:rPr>
        <w:t>za del Puente Bizkaia</w:t>
      </w:r>
      <w:r w:rsidR="00A43B37">
        <w:rPr>
          <w:color w:val="000000"/>
          <w:sz w:val="26"/>
          <w:szCs w:val="26"/>
          <w:lang w:val="es-ES"/>
        </w:rPr>
        <w:t xml:space="preserve"> en Getxo y  una vez elegida la t</w:t>
      </w:r>
      <w:r w:rsidR="00695E53">
        <w:rPr>
          <w:color w:val="000000"/>
          <w:sz w:val="26"/>
          <w:szCs w:val="26"/>
          <w:lang w:val="es-ES"/>
        </w:rPr>
        <w:t>emática</w:t>
      </w:r>
      <w:r w:rsidR="008B7C3A">
        <w:rPr>
          <w:color w:val="000000"/>
          <w:sz w:val="26"/>
          <w:szCs w:val="26"/>
          <w:lang w:val="es-ES"/>
        </w:rPr>
        <w:t>,</w:t>
      </w:r>
      <w:r w:rsidR="00695E53">
        <w:rPr>
          <w:color w:val="000000"/>
          <w:sz w:val="26"/>
          <w:szCs w:val="26"/>
          <w:lang w:val="es-ES"/>
        </w:rPr>
        <w:t xml:space="preserve"> deberán comunicar a la O</w:t>
      </w:r>
      <w:r w:rsidR="00A43B37">
        <w:rPr>
          <w:color w:val="000000"/>
          <w:sz w:val="26"/>
          <w:szCs w:val="26"/>
          <w:lang w:val="es-ES"/>
        </w:rPr>
        <w:t>rganización su ubicación</w:t>
      </w:r>
      <w:r w:rsidR="00695E53">
        <w:rPr>
          <w:color w:val="000000"/>
          <w:sz w:val="26"/>
          <w:szCs w:val="26"/>
          <w:lang w:val="es-ES"/>
        </w:rPr>
        <w:t xml:space="preserve"> para que esta pueda ser </w:t>
      </w:r>
      <w:r w:rsidR="008B7C3A">
        <w:rPr>
          <w:color w:val="000000"/>
          <w:sz w:val="26"/>
          <w:szCs w:val="26"/>
          <w:lang w:val="es-ES"/>
        </w:rPr>
        <w:t>seguida por el Jurado.</w:t>
      </w:r>
    </w:p>
    <w:p w:rsidR="00035566" w:rsidRDefault="00035566" w:rsidP="00880B4C">
      <w:pPr>
        <w:autoSpaceDE w:val="0"/>
        <w:autoSpaceDN w:val="0"/>
        <w:adjustRightInd w:val="0"/>
        <w:ind w:left="709"/>
        <w:jc w:val="both"/>
        <w:rPr>
          <w:color w:val="000000"/>
          <w:sz w:val="26"/>
          <w:szCs w:val="26"/>
          <w:lang w:val="es-ES"/>
        </w:rPr>
      </w:pPr>
    </w:p>
    <w:p w:rsidR="00035566" w:rsidRDefault="00035566" w:rsidP="00880B4C">
      <w:pPr>
        <w:autoSpaceDE w:val="0"/>
        <w:autoSpaceDN w:val="0"/>
        <w:adjustRightInd w:val="0"/>
        <w:ind w:left="709"/>
        <w:jc w:val="both"/>
        <w:rPr>
          <w:color w:val="000000"/>
          <w:sz w:val="26"/>
          <w:szCs w:val="26"/>
          <w:lang w:val="es-ES"/>
        </w:rPr>
      </w:pPr>
      <w:r>
        <w:rPr>
          <w:color w:val="000000"/>
          <w:sz w:val="26"/>
          <w:szCs w:val="26"/>
          <w:lang w:val="es-ES"/>
        </w:rPr>
        <w:t xml:space="preserve">Se admitirán  </w:t>
      </w:r>
      <w:r w:rsidRPr="00035566">
        <w:rPr>
          <w:color w:val="000000"/>
          <w:sz w:val="26"/>
          <w:szCs w:val="26"/>
          <w:u w:val="single"/>
          <w:lang w:val="es-ES"/>
        </w:rPr>
        <w:t>un máximo de 50 inscripciones</w:t>
      </w:r>
      <w:r>
        <w:rPr>
          <w:color w:val="000000"/>
          <w:sz w:val="26"/>
          <w:szCs w:val="26"/>
          <w:lang w:val="es-ES"/>
        </w:rPr>
        <w:t>.</w:t>
      </w:r>
    </w:p>
    <w:p w:rsidR="00880B4C" w:rsidRDefault="00880B4C" w:rsidP="00880B4C">
      <w:pPr>
        <w:autoSpaceDE w:val="0"/>
        <w:autoSpaceDN w:val="0"/>
        <w:adjustRightInd w:val="0"/>
        <w:ind w:left="709"/>
        <w:jc w:val="both"/>
        <w:rPr>
          <w:color w:val="000000"/>
          <w:sz w:val="26"/>
          <w:szCs w:val="26"/>
          <w:lang w:val="es-ES"/>
        </w:rPr>
      </w:pPr>
    </w:p>
    <w:p w:rsidR="00880B4C" w:rsidRDefault="00880B4C" w:rsidP="00880B4C">
      <w:pPr>
        <w:autoSpaceDE w:val="0"/>
        <w:autoSpaceDN w:val="0"/>
        <w:adjustRightInd w:val="0"/>
        <w:ind w:left="709"/>
        <w:jc w:val="both"/>
        <w:rPr>
          <w:color w:val="000000"/>
          <w:sz w:val="26"/>
          <w:szCs w:val="26"/>
          <w:lang w:val="es-ES"/>
        </w:rPr>
      </w:pPr>
      <w:r>
        <w:rPr>
          <w:color w:val="000000"/>
          <w:sz w:val="26"/>
          <w:szCs w:val="26"/>
          <w:lang w:val="es-ES"/>
        </w:rPr>
        <w:t xml:space="preserve"> No obstante</w:t>
      </w:r>
      <w:r w:rsidR="009B1D3F">
        <w:rPr>
          <w:color w:val="000000"/>
          <w:sz w:val="26"/>
          <w:szCs w:val="26"/>
          <w:lang w:val="es-ES"/>
        </w:rPr>
        <w:t xml:space="preserve">, </w:t>
      </w:r>
      <w:r>
        <w:rPr>
          <w:color w:val="000000"/>
          <w:sz w:val="26"/>
          <w:szCs w:val="26"/>
          <w:lang w:val="es-ES"/>
        </w:rPr>
        <w:t xml:space="preserve"> aconsejamos  se hagan las pre-inscripciones de los participantes a través del email </w:t>
      </w:r>
      <w:hyperlink r:id="rId5" w:history="1">
        <w:r w:rsidRPr="007E48AA">
          <w:rPr>
            <w:rStyle w:val="Hipervnculo"/>
            <w:sz w:val="26"/>
            <w:szCs w:val="26"/>
            <w:lang w:val="es-ES"/>
          </w:rPr>
          <w:t>promocion@puente-colgante.com</w:t>
        </w:r>
      </w:hyperlink>
      <w:r>
        <w:rPr>
          <w:color w:val="000000"/>
          <w:sz w:val="26"/>
          <w:szCs w:val="26"/>
          <w:lang w:val="es-ES"/>
        </w:rPr>
        <w:t xml:space="preserve"> y de los teléfonos 944801012. </w:t>
      </w:r>
    </w:p>
    <w:p w:rsidR="003041EC" w:rsidRDefault="003041EC" w:rsidP="00880B4C">
      <w:pPr>
        <w:autoSpaceDE w:val="0"/>
        <w:autoSpaceDN w:val="0"/>
        <w:adjustRightInd w:val="0"/>
        <w:ind w:left="709"/>
        <w:jc w:val="both"/>
        <w:rPr>
          <w:color w:val="000000"/>
          <w:sz w:val="26"/>
          <w:szCs w:val="26"/>
          <w:lang w:val="es-ES"/>
        </w:rPr>
      </w:pPr>
    </w:p>
    <w:p w:rsidR="0017611E" w:rsidRPr="0059314B" w:rsidRDefault="0017611E" w:rsidP="0017611E">
      <w:pPr>
        <w:autoSpaceDE w:val="0"/>
        <w:autoSpaceDN w:val="0"/>
        <w:adjustRightInd w:val="0"/>
        <w:ind w:left="709"/>
        <w:jc w:val="both"/>
        <w:rPr>
          <w:color w:val="000000"/>
          <w:sz w:val="26"/>
          <w:szCs w:val="26"/>
          <w:lang w:val="es-ES"/>
        </w:rPr>
      </w:pPr>
      <w:r>
        <w:rPr>
          <w:color w:val="000000"/>
          <w:sz w:val="26"/>
          <w:szCs w:val="26"/>
          <w:lang w:val="es-ES"/>
        </w:rPr>
        <w:t>La entrega de las obras será hasta las 17</w:t>
      </w:r>
      <w:r w:rsidR="00A43B37">
        <w:rPr>
          <w:color w:val="000000"/>
          <w:sz w:val="26"/>
          <w:szCs w:val="26"/>
          <w:lang w:val="es-ES"/>
        </w:rPr>
        <w:t>h</w:t>
      </w:r>
      <w:r>
        <w:rPr>
          <w:color w:val="000000"/>
          <w:sz w:val="26"/>
          <w:szCs w:val="26"/>
          <w:lang w:val="es-ES"/>
        </w:rPr>
        <w:t xml:space="preserve"> horas en la Terraza del Puente</w:t>
      </w:r>
      <w:r w:rsidR="009B1D3F">
        <w:rPr>
          <w:color w:val="000000"/>
          <w:sz w:val="26"/>
          <w:szCs w:val="26"/>
          <w:lang w:val="es-ES"/>
        </w:rPr>
        <w:t xml:space="preserve">, </w:t>
      </w:r>
      <w:r>
        <w:rPr>
          <w:color w:val="000000"/>
          <w:sz w:val="26"/>
          <w:szCs w:val="26"/>
          <w:lang w:val="es-ES"/>
        </w:rPr>
        <w:t xml:space="preserve"> lado Portugalete, sin firmar y con su caballete, para someterse a la evalu</w:t>
      </w:r>
      <w:r w:rsidR="009B1D3F">
        <w:rPr>
          <w:color w:val="000000"/>
          <w:sz w:val="26"/>
          <w:szCs w:val="26"/>
          <w:lang w:val="es-ES"/>
        </w:rPr>
        <w:t>ación del jurado, que durará hasta</w:t>
      </w:r>
      <w:r>
        <w:rPr>
          <w:color w:val="000000"/>
          <w:sz w:val="26"/>
          <w:szCs w:val="26"/>
          <w:lang w:val="es-ES"/>
        </w:rPr>
        <w:t xml:space="preserve"> las </w:t>
      </w:r>
      <w:r w:rsidR="00C10A25">
        <w:rPr>
          <w:color w:val="000000"/>
          <w:sz w:val="26"/>
          <w:szCs w:val="26"/>
          <w:lang w:val="es-ES"/>
        </w:rPr>
        <w:t>19</w:t>
      </w:r>
      <w:r w:rsidR="009B1D3F">
        <w:rPr>
          <w:color w:val="000000"/>
          <w:sz w:val="26"/>
          <w:szCs w:val="26"/>
          <w:lang w:val="es-ES"/>
        </w:rPr>
        <w:t>h e irá</w:t>
      </w:r>
      <w:r>
        <w:rPr>
          <w:color w:val="000000"/>
          <w:sz w:val="26"/>
          <w:szCs w:val="26"/>
          <w:lang w:val="es-ES"/>
        </w:rPr>
        <w:t xml:space="preserve"> seguida de la entrega de premios, momento en el que los premiados deberán firmar sus obras.  </w:t>
      </w:r>
    </w:p>
    <w:p w:rsidR="0017611E" w:rsidRDefault="0017611E" w:rsidP="0017611E">
      <w:pPr>
        <w:autoSpaceDE w:val="0"/>
        <w:autoSpaceDN w:val="0"/>
        <w:adjustRightInd w:val="0"/>
        <w:jc w:val="both"/>
        <w:rPr>
          <w:color w:val="000000"/>
          <w:sz w:val="26"/>
          <w:szCs w:val="26"/>
          <w:lang w:val="es-ES"/>
        </w:rPr>
      </w:pPr>
    </w:p>
    <w:p w:rsidR="002C54DC" w:rsidRDefault="002C54DC" w:rsidP="0017611E">
      <w:pPr>
        <w:autoSpaceDE w:val="0"/>
        <w:autoSpaceDN w:val="0"/>
        <w:adjustRightInd w:val="0"/>
        <w:jc w:val="both"/>
        <w:rPr>
          <w:color w:val="0000FF"/>
          <w:sz w:val="26"/>
          <w:szCs w:val="26"/>
          <w:lang w:val="es-ES"/>
        </w:rPr>
      </w:pPr>
    </w:p>
    <w:p w:rsidR="0017611E" w:rsidRPr="0059314B" w:rsidRDefault="0017611E" w:rsidP="0017611E">
      <w:pPr>
        <w:autoSpaceDE w:val="0"/>
        <w:autoSpaceDN w:val="0"/>
        <w:adjustRightInd w:val="0"/>
        <w:ind w:firstLine="708"/>
        <w:jc w:val="both"/>
        <w:rPr>
          <w:color w:val="000000"/>
          <w:sz w:val="26"/>
          <w:szCs w:val="26"/>
          <w:lang w:val="es-ES"/>
        </w:rPr>
      </w:pPr>
    </w:p>
    <w:p w:rsidR="0017611E" w:rsidRDefault="0017611E" w:rsidP="0017611E">
      <w:pPr>
        <w:numPr>
          <w:ilvl w:val="0"/>
          <w:numId w:val="1"/>
        </w:numPr>
        <w:autoSpaceDE w:val="0"/>
        <w:autoSpaceDN w:val="0"/>
        <w:adjustRightInd w:val="0"/>
        <w:jc w:val="both"/>
        <w:rPr>
          <w:b/>
          <w:bCs/>
          <w:color w:val="000000"/>
          <w:sz w:val="26"/>
          <w:szCs w:val="26"/>
        </w:rPr>
      </w:pPr>
      <w:r w:rsidRPr="006E31F0">
        <w:rPr>
          <w:b/>
          <w:bCs/>
          <w:color w:val="000000"/>
          <w:sz w:val="26"/>
          <w:szCs w:val="26"/>
        </w:rPr>
        <w:t>J</w:t>
      </w:r>
      <w:r>
        <w:rPr>
          <w:b/>
          <w:bCs/>
          <w:color w:val="000000"/>
          <w:sz w:val="26"/>
          <w:szCs w:val="26"/>
        </w:rPr>
        <w:t>u</w:t>
      </w:r>
      <w:r w:rsidRPr="006E31F0">
        <w:rPr>
          <w:b/>
          <w:bCs/>
          <w:color w:val="000000"/>
          <w:sz w:val="26"/>
          <w:szCs w:val="26"/>
        </w:rPr>
        <w:t>r</w:t>
      </w:r>
      <w:r>
        <w:rPr>
          <w:b/>
          <w:bCs/>
          <w:color w:val="000000"/>
          <w:sz w:val="26"/>
          <w:szCs w:val="26"/>
        </w:rPr>
        <w:t>a</w:t>
      </w:r>
      <w:r w:rsidRPr="006E31F0">
        <w:rPr>
          <w:b/>
          <w:bCs/>
          <w:color w:val="000000"/>
          <w:sz w:val="26"/>
          <w:szCs w:val="26"/>
        </w:rPr>
        <w:t>do</w:t>
      </w:r>
    </w:p>
    <w:p w:rsidR="0017611E" w:rsidRPr="009D35FF" w:rsidRDefault="0017611E" w:rsidP="0017611E">
      <w:pPr>
        <w:autoSpaceDE w:val="0"/>
        <w:autoSpaceDN w:val="0"/>
        <w:adjustRightInd w:val="0"/>
        <w:ind w:left="709"/>
        <w:jc w:val="both"/>
        <w:rPr>
          <w:color w:val="000000"/>
          <w:sz w:val="26"/>
          <w:szCs w:val="26"/>
          <w:lang w:val="es-ES"/>
        </w:rPr>
      </w:pPr>
    </w:p>
    <w:p w:rsidR="0017611E" w:rsidRDefault="00DA4759" w:rsidP="0017611E">
      <w:pPr>
        <w:autoSpaceDE w:val="0"/>
        <w:autoSpaceDN w:val="0"/>
        <w:adjustRightInd w:val="0"/>
        <w:ind w:left="709"/>
        <w:jc w:val="both"/>
        <w:rPr>
          <w:color w:val="000000"/>
          <w:sz w:val="26"/>
          <w:szCs w:val="26"/>
          <w:lang w:val="es-ES"/>
        </w:rPr>
      </w:pPr>
      <w:r>
        <w:rPr>
          <w:color w:val="000000"/>
          <w:sz w:val="26"/>
          <w:szCs w:val="26"/>
          <w:lang w:val="es-ES"/>
        </w:rPr>
        <w:t>EL J</w:t>
      </w:r>
      <w:r w:rsidR="0017611E">
        <w:rPr>
          <w:color w:val="000000"/>
          <w:sz w:val="26"/>
          <w:szCs w:val="26"/>
          <w:lang w:val="es-ES"/>
        </w:rPr>
        <w:t xml:space="preserve">urado será designado por la organización, </w:t>
      </w:r>
      <w:r>
        <w:rPr>
          <w:color w:val="000000"/>
          <w:sz w:val="26"/>
          <w:szCs w:val="26"/>
          <w:lang w:val="es-ES"/>
        </w:rPr>
        <w:t xml:space="preserve">los cuales serán </w:t>
      </w:r>
      <w:r w:rsidR="0017611E">
        <w:rPr>
          <w:color w:val="000000"/>
          <w:sz w:val="26"/>
          <w:szCs w:val="26"/>
          <w:lang w:val="es-ES"/>
        </w:rPr>
        <w:t>elegidos entre miembros destacados de colectivos de arte a</w:t>
      </w:r>
      <w:r>
        <w:rPr>
          <w:color w:val="000000"/>
          <w:sz w:val="26"/>
          <w:szCs w:val="26"/>
          <w:lang w:val="es-ES"/>
        </w:rPr>
        <w:t>sí como,  especialistas en arte. Este Jurado d</w:t>
      </w:r>
      <w:r w:rsidR="0017611E">
        <w:rPr>
          <w:color w:val="000000"/>
          <w:sz w:val="26"/>
          <w:szCs w:val="26"/>
          <w:lang w:val="es-ES"/>
        </w:rPr>
        <w:t xml:space="preserve">eterminara la admisión de las obras </w:t>
      </w:r>
      <w:r w:rsidR="0017611E">
        <w:rPr>
          <w:color w:val="000000"/>
          <w:sz w:val="26"/>
          <w:szCs w:val="26"/>
          <w:lang w:val="es-ES"/>
        </w:rPr>
        <w:lastRenderedPageBreak/>
        <w:t>presentadas, concederá los premios y menciones que estime oportunos.  Sus nombres se darán a conocer una vez emitido el fallo</w:t>
      </w:r>
      <w:r>
        <w:rPr>
          <w:color w:val="000000"/>
          <w:sz w:val="26"/>
          <w:szCs w:val="26"/>
          <w:lang w:val="es-ES"/>
        </w:rPr>
        <w:t>.</w:t>
      </w:r>
    </w:p>
    <w:p w:rsidR="006F014F" w:rsidRDefault="006F014F" w:rsidP="0017611E">
      <w:pPr>
        <w:autoSpaceDE w:val="0"/>
        <w:autoSpaceDN w:val="0"/>
        <w:adjustRightInd w:val="0"/>
        <w:ind w:left="709"/>
        <w:jc w:val="both"/>
        <w:rPr>
          <w:color w:val="000000"/>
          <w:sz w:val="26"/>
          <w:szCs w:val="26"/>
          <w:lang w:val="es-ES"/>
        </w:rPr>
      </w:pPr>
      <w:r>
        <w:rPr>
          <w:color w:val="000000"/>
          <w:sz w:val="26"/>
          <w:szCs w:val="26"/>
          <w:lang w:val="es-ES"/>
        </w:rPr>
        <w:t>Una vez emitido el fallo, los participantes que no hayan obtenido premio podrán dejar expuestos sus trabajos durante al menos 1 hora para su posible adquisición.</w:t>
      </w:r>
    </w:p>
    <w:p w:rsidR="0017611E" w:rsidRDefault="0017611E" w:rsidP="0017611E">
      <w:pPr>
        <w:autoSpaceDE w:val="0"/>
        <w:autoSpaceDN w:val="0"/>
        <w:adjustRightInd w:val="0"/>
        <w:ind w:left="709"/>
        <w:jc w:val="both"/>
        <w:rPr>
          <w:color w:val="000000"/>
          <w:sz w:val="26"/>
          <w:szCs w:val="26"/>
          <w:lang w:val="es-ES"/>
        </w:rPr>
      </w:pPr>
    </w:p>
    <w:p w:rsidR="0017611E" w:rsidRDefault="0017611E" w:rsidP="0017611E">
      <w:pPr>
        <w:autoSpaceDE w:val="0"/>
        <w:autoSpaceDN w:val="0"/>
        <w:adjustRightInd w:val="0"/>
        <w:jc w:val="both"/>
        <w:rPr>
          <w:sz w:val="26"/>
          <w:szCs w:val="26"/>
          <w:lang w:val="es-ES"/>
        </w:rPr>
      </w:pPr>
    </w:p>
    <w:p w:rsidR="009C7616" w:rsidRPr="0059314B" w:rsidRDefault="009C7616" w:rsidP="0017611E">
      <w:pPr>
        <w:autoSpaceDE w:val="0"/>
        <w:autoSpaceDN w:val="0"/>
        <w:adjustRightInd w:val="0"/>
        <w:jc w:val="both"/>
        <w:rPr>
          <w:sz w:val="26"/>
          <w:szCs w:val="26"/>
          <w:lang w:val="es-ES"/>
        </w:rPr>
      </w:pPr>
    </w:p>
    <w:p w:rsidR="0017611E" w:rsidRPr="004455E8" w:rsidRDefault="0017611E" w:rsidP="0017611E">
      <w:pPr>
        <w:numPr>
          <w:ilvl w:val="0"/>
          <w:numId w:val="1"/>
        </w:numPr>
        <w:autoSpaceDE w:val="0"/>
        <w:autoSpaceDN w:val="0"/>
        <w:adjustRightInd w:val="0"/>
        <w:jc w:val="both"/>
        <w:rPr>
          <w:b/>
          <w:bCs/>
          <w:sz w:val="26"/>
          <w:szCs w:val="26"/>
          <w:lang w:val="es-ES"/>
        </w:rPr>
      </w:pPr>
      <w:r w:rsidRPr="004455E8">
        <w:rPr>
          <w:b/>
          <w:bCs/>
          <w:sz w:val="26"/>
          <w:szCs w:val="26"/>
          <w:lang w:val="es-ES"/>
        </w:rPr>
        <w:t>Premio</w:t>
      </w:r>
      <w:r w:rsidR="00C10A25">
        <w:rPr>
          <w:b/>
          <w:bCs/>
          <w:sz w:val="26"/>
          <w:szCs w:val="26"/>
          <w:lang w:val="es-ES"/>
        </w:rPr>
        <w:t>s</w:t>
      </w:r>
    </w:p>
    <w:p w:rsidR="0017611E" w:rsidRPr="004455E8" w:rsidRDefault="0017611E" w:rsidP="0017611E">
      <w:pPr>
        <w:autoSpaceDE w:val="0"/>
        <w:autoSpaceDN w:val="0"/>
        <w:adjustRightInd w:val="0"/>
        <w:ind w:left="720"/>
        <w:jc w:val="both"/>
        <w:rPr>
          <w:b/>
          <w:bCs/>
          <w:sz w:val="26"/>
          <w:szCs w:val="26"/>
          <w:lang w:val="es-ES"/>
        </w:rPr>
      </w:pPr>
    </w:p>
    <w:p w:rsidR="0017611E" w:rsidRPr="004455E8" w:rsidRDefault="00AF5F81" w:rsidP="0017611E">
      <w:pPr>
        <w:autoSpaceDE w:val="0"/>
        <w:autoSpaceDN w:val="0"/>
        <w:adjustRightInd w:val="0"/>
        <w:ind w:firstLine="705"/>
        <w:jc w:val="both"/>
        <w:rPr>
          <w:sz w:val="26"/>
          <w:szCs w:val="26"/>
          <w:lang w:val="es-ES"/>
        </w:rPr>
      </w:pPr>
      <w:r>
        <w:rPr>
          <w:sz w:val="26"/>
          <w:szCs w:val="26"/>
          <w:lang w:val="es-ES"/>
        </w:rPr>
        <w:t xml:space="preserve"> </w:t>
      </w:r>
    </w:p>
    <w:p w:rsidR="00C10A25" w:rsidRPr="00C10A25" w:rsidRDefault="00C10A25" w:rsidP="00C10A25">
      <w:pPr>
        <w:pStyle w:val="Prrafodelista"/>
        <w:numPr>
          <w:ilvl w:val="1"/>
          <w:numId w:val="1"/>
        </w:numPr>
        <w:autoSpaceDE w:val="0"/>
        <w:autoSpaceDN w:val="0"/>
        <w:adjustRightInd w:val="0"/>
        <w:jc w:val="both"/>
        <w:rPr>
          <w:color w:val="000000"/>
          <w:sz w:val="26"/>
          <w:szCs w:val="26"/>
          <w:lang w:val="es-ES"/>
        </w:rPr>
      </w:pPr>
      <w:r>
        <w:rPr>
          <w:color w:val="000000"/>
          <w:sz w:val="26"/>
          <w:szCs w:val="26"/>
          <w:lang w:val="es-ES"/>
        </w:rPr>
        <w:t xml:space="preserve">El premio especial al Puente Bizkaia será premiado con 1.500€, un trofeo del Puente Bizkaia y </w:t>
      </w:r>
      <w:r w:rsidR="0087673B">
        <w:rPr>
          <w:color w:val="000000"/>
          <w:sz w:val="26"/>
          <w:szCs w:val="26"/>
          <w:lang w:val="es-ES"/>
        </w:rPr>
        <w:t xml:space="preserve">un </w:t>
      </w:r>
      <w:r w:rsidR="00A43B37">
        <w:rPr>
          <w:color w:val="000000"/>
          <w:sz w:val="26"/>
          <w:szCs w:val="26"/>
          <w:lang w:val="es-ES"/>
        </w:rPr>
        <w:t xml:space="preserve">diploma. </w:t>
      </w:r>
    </w:p>
    <w:p w:rsidR="0017611E" w:rsidRPr="0059314B" w:rsidRDefault="0017611E" w:rsidP="0017611E">
      <w:pPr>
        <w:numPr>
          <w:ilvl w:val="0"/>
          <w:numId w:val="2"/>
        </w:numPr>
        <w:autoSpaceDE w:val="0"/>
        <w:autoSpaceDN w:val="0"/>
        <w:adjustRightInd w:val="0"/>
        <w:jc w:val="both"/>
        <w:rPr>
          <w:color w:val="000000"/>
          <w:sz w:val="26"/>
          <w:szCs w:val="26"/>
          <w:lang w:val="es-ES"/>
        </w:rPr>
      </w:pPr>
      <w:r w:rsidRPr="0059314B">
        <w:rPr>
          <w:sz w:val="26"/>
          <w:szCs w:val="26"/>
          <w:lang w:val="es-ES"/>
        </w:rPr>
        <w:t xml:space="preserve">El primer ganador será premiado con </w:t>
      </w:r>
      <w:r>
        <w:rPr>
          <w:sz w:val="26"/>
          <w:szCs w:val="26"/>
          <w:lang w:val="es-ES"/>
        </w:rPr>
        <w:t>1.200</w:t>
      </w:r>
      <w:r w:rsidRPr="0059314B">
        <w:rPr>
          <w:sz w:val="26"/>
          <w:szCs w:val="26"/>
          <w:lang w:val="es-ES"/>
        </w:rPr>
        <w:t xml:space="preserve">€, </w:t>
      </w:r>
      <w:r>
        <w:rPr>
          <w:sz w:val="26"/>
          <w:szCs w:val="26"/>
          <w:lang w:val="es-ES"/>
        </w:rPr>
        <w:t>un trofeo del Puente Bizkaia y</w:t>
      </w:r>
      <w:r w:rsidR="0087673B">
        <w:rPr>
          <w:sz w:val="26"/>
          <w:szCs w:val="26"/>
          <w:lang w:val="es-ES"/>
        </w:rPr>
        <w:t xml:space="preserve"> un</w:t>
      </w:r>
      <w:r>
        <w:rPr>
          <w:sz w:val="26"/>
          <w:szCs w:val="26"/>
          <w:lang w:val="es-ES"/>
        </w:rPr>
        <w:t xml:space="preserve"> diploma.</w:t>
      </w:r>
    </w:p>
    <w:p w:rsidR="0017611E" w:rsidRPr="0059314B" w:rsidRDefault="0017611E" w:rsidP="0017611E">
      <w:pPr>
        <w:numPr>
          <w:ilvl w:val="0"/>
          <w:numId w:val="2"/>
        </w:numPr>
        <w:autoSpaceDE w:val="0"/>
        <w:autoSpaceDN w:val="0"/>
        <w:adjustRightInd w:val="0"/>
        <w:jc w:val="both"/>
        <w:rPr>
          <w:color w:val="000000"/>
          <w:sz w:val="26"/>
          <w:szCs w:val="26"/>
          <w:lang w:val="es-ES"/>
        </w:rPr>
      </w:pPr>
      <w:r w:rsidRPr="0059314B">
        <w:rPr>
          <w:sz w:val="26"/>
          <w:szCs w:val="26"/>
          <w:lang w:val="es-ES"/>
        </w:rPr>
        <w:t xml:space="preserve">El segundo clasificado será premiado con </w:t>
      </w:r>
      <w:r>
        <w:rPr>
          <w:sz w:val="26"/>
          <w:szCs w:val="26"/>
          <w:lang w:val="es-ES"/>
        </w:rPr>
        <w:t>1.000</w:t>
      </w:r>
      <w:r w:rsidRPr="0059314B">
        <w:rPr>
          <w:sz w:val="26"/>
          <w:szCs w:val="26"/>
          <w:lang w:val="es-ES"/>
        </w:rPr>
        <w:t xml:space="preserve">€, un trofeo del Puente </w:t>
      </w:r>
      <w:r>
        <w:rPr>
          <w:sz w:val="26"/>
          <w:szCs w:val="26"/>
          <w:lang w:val="es-ES"/>
        </w:rPr>
        <w:t xml:space="preserve">Bizkaia y </w:t>
      </w:r>
      <w:r w:rsidR="0087673B">
        <w:rPr>
          <w:sz w:val="26"/>
          <w:szCs w:val="26"/>
          <w:lang w:val="es-ES"/>
        </w:rPr>
        <w:t xml:space="preserve"> un </w:t>
      </w:r>
      <w:r>
        <w:rPr>
          <w:sz w:val="26"/>
          <w:szCs w:val="26"/>
          <w:lang w:val="es-ES"/>
        </w:rPr>
        <w:t>diploma.</w:t>
      </w:r>
    </w:p>
    <w:p w:rsidR="0017611E" w:rsidRPr="009C34BB" w:rsidRDefault="0017611E" w:rsidP="0017611E">
      <w:pPr>
        <w:numPr>
          <w:ilvl w:val="0"/>
          <w:numId w:val="2"/>
        </w:numPr>
        <w:autoSpaceDE w:val="0"/>
        <w:autoSpaceDN w:val="0"/>
        <w:adjustRightInd w:val="0"/>
        <w:jc w:val="both"/>
        <w:rPr>
          <w:color w:val="000000"/>
          <w:sz w:val="26"/>
          <w:szCs w:val="26"/>
          <w:lang w:val="es-ES"/>
        </w:rPr>
      </w:pPr>
      <w:r w:rsidRPr="0059314B">
        <w:rPr>
          <w:sz w:val="26"/>
          <w:szCs w:val="26"/>
          <w:lang w:val="es-ES"/>
        </w:rPr>
        <w:t xml:space="preserve">El tercer  clasificado será premiado con </w:t>
      </w:r>
      <w:r>
        <w:rPr>
          <w:sz w:val="26"/>
          <w:szCs w:val="26"/>
          <w:lang w:val="es-ES"/>
        </w:rPr>
        <w:t>800</w:t>
      </w:r>
      <w:r w:rsidRPr="0059314B">
        <w:rPr>
          <w:sz w:val="26"/>
          <w:szCs w:val="26"/>
          <w:lang w:val="es-ES"/>
        </w:rPr>
        <w:t>€,</w:t>
      </w:r>
      <w:r>
        <w:rPr>
          <w:sz w:val="26"/>
          <w:szCs w:val="26"/>
          <w:lang w:val="es-ES"/>
        </w:rPr>
        <w:t xml:space="preserve"> un trofeo del Puente Bizkaia </w:t>
      </w:r>
      <w:r w:rsidRPr="0059314B">
        <w:rPr>
          <w:sz w:val="26"/>
          <w:szCs w:val="26"/>
          <w:lang w:val="es-ES"/>
        </w:rPr>
        <w:t xml:space="preserve">y </w:t>
      </w:r>
      <w:r>
        <w:rPr>
          <w:sz w:val="26"/>
          <w:szCs w:val="26"/>
          <w:lang w:val="es-ES"/>
        </w:rPr>
        <w:t xml:space="preserve"> </w:t>
      </w:r>
      <w:r w:rsidR="0087673B">
        <w:rPr>
          <w:sz w:val="26"/>
          <w:szCs w:val="26"/>
          <w:lang w:val="es-ES"/>
        </w:rPr>
        <w:t xml:space="preserve">un </w:t>
      </w:r>
      <w:r>
        <w:rPr>
          <w:sz w:val="26"/>
          <w:szCs w:val="26"/>
          <w:lang w:val="es-ES"/>
        </w:rPr>
        <w:t xml:space="preserve">diploma. </w:t>
      </w:r>
      <w:r w:rsidRPr="0059314B">
        <w:rPr>
          <w:sz w:val="26"/>
          <w:szCs w:val="26"/>
          <w:lang w:val="es-ES"/>
        </w:rPr>
        <w:t xml:space="preserve"> </w:t>
      </w:r>
    </w:p>
    <w:p w:rsidR="0017611E" w:rsidRPr="009C1473" w:rsidRDefault="00764360" w:rsidP="0017611E">
      <w:pPr>
        <w:numPr>
          <w:ilvl w:val="0"/>
          <w:numId w:val="2"/>
        </w:numPr>
        <w:autoSpaceDE w:val="0"/>
        <w:autoSpaceDN w:val="0"/>
        <w:adjustRightInd w:val="0"/>
        <w:jc w:val="both"/>
        <w:rPr>
          <w:color w:val="000000"/>
          <w:sz w:val="26"/>
          <w:szCs w:val="26"/>
          <w:lang w:val="es-ES"/>
        </w:rPr>
      </w:pPr>
      <w:r>
        <w:rPr>
          <w:sz w:val="26"/>
          <w:szCs w:val="26"/>
          <w:lang w:val="es-ES"/>
        </w:rPr>
        <w:t>Premio</w:t>
      </w:r>
      <w:r w:rsidR="0017611E">
        <w:rPr>
          <w:sz w:val="26"/>
          <w:szCs w:val="26"/>
          <w:lang w:val="es-ES"/>
        </w:rPr>
        <w:t xml:space="preserve">  de </w:t>
      </w:r>
      <w:r w:rsidR="00EF1D59">
        <w:rPr>
          <w:sz w:val="26"/>
          <w:szCs w:val="26"/>
          <w:lang w:val="es-ES"/>
        </w:rPr>
        <w:t>6</w:t>
      </w:r>
      <w:r w:rsidR="0087673B">
        <w:rPr>
          <w:sz w:val="26"/>
          <w:szCs w:val="26"/>
          <w:lang w:val="es-ES"/>
        </w:rPr>
        <w:t>00</w:t>
      </w:r>
      <w:r w:rsidR="0017611E">
        <w:rPr>
          <w:sz w:val="26"/>
          <w:szCs w:val="26"/>
          <w:lang w:val="es-ES"/>
        </w:rPr>
        <w:t>€</w:t>
      </w:r>
      <w:r w:rsidR="0087673B">
        <w:rPr>
          <w:sz w:val="26"/>
          <w:szCs w:val="26"/>
          <w:lang w:val="es-ES"/>
        </w:rPr>
        <w:t>.</w:t>
      </w:r>
    </w:p>
    <w:p w:rsidR="009C1473" w:rsidRPr="0059314B" w:rsidRDefault="009C1473" w:rsidP="0017611E">
      <w:pPr>
        <w:numPr>
          <w:ilvl w:val="0"/>
          <w:numId w:val="2"/>
        </w:numPr>
        <w:autoSpaceDE w:val="0"/>
        <w:autoSpaceDN w:val="0"/>
        <w:adjustRightInd w:val="0"/>
        <w:jc w:val="both"/>
        <w:rPr>
          <w:color w:val="000000"/>
          <w:sz w:val="26"/>
          <w:szCs w:val="26"/>
          <w:lang w:val="es-ES"/>
        </w:rPr>
      </w:pPr>
      <w:r>
        <w:rPr>
          <w:sz w:val="26"/>
          <w:szCs w:val="26"/>
          <w:lang w:val="es-ES"/>
        </w:rPr>
        <w:t>Abierto a cerrar los Accésits con algunos patrocinadores.</w:t>
      </w:r>
    </w:p>
    <w:p w:rsidR="0017611E" w:rsidRDefault="0017611E" w:rsidP="0017611E">
      <w:pPr>
        <w:autoSpaceDE w:val="0"/>
        <w:autoSpaceDN w:val="0"/>
        <w:adjustRightInd w:val="0"/>
        <w:jc w:val="both"/>
        <w:rPr>
          <w:sz w:val="26"/>
          <w:szCs w:val="26"/>
          <w:lang w:val="es-ES"/>
        </w:rPr>
      </w:pPr>
    </w:p>
    <w:p w:rsidR="0017611E" w:rsidRPr="006E31F0" w:rsidRDefault="0017611E" w:rsidP="0017611E">
      <w:pPr>
        <w:pStyle w:val="Textoindependiente"/>
        <w:ind w:left="705"/>
        <w:jc w:val="both"/>
        <w:rPr>
          <w:rFonts w:ascii="Times New Roman" w:hAnsi="Times New Roman" w:cs="Times New Roman"/>
        </w:rPr>
      </w:pPr>
    </w:p>
    <w:p w:rsidR="0017611E" w:rsidRDefault="0017611E" w:rsidP="0017611E">
      <w:pPr>
        <w:numPr>
          <w:ilvl w:val="1"/>
          <w:numId w:val="2"/>
        </w:numPr>
        <w:tabs>
          <w:tab w:val="num" w:pos="600"/>
        </w:tabs>
        <w:autoSpaceDE w:val="0"/>
        <w:autoSpaceDN w:val="0"/>
        <w:adjustRightInd w:val="0"/>
        <w:ind w:left="720" w:hanging="480"/>
        <w:jc w:val="both"/>
        <w:rPr>
          <w:b/>
          <w:bCs/>
          <w:color w:val="000000"/>
          <w:sz w:val="26"/>
          <w:szCs w:val="26"/>
        </w:rPr>
      </w:pPr>
      <w:r w:rsidRPr="006E31F0">
        <w:rPr>
          <w:b/>
          <w:bCs/>
          <w:color w:val="000000"/>
          <w:sz w:val="26"/>
          <w:szCs w:val="26"/>
        </w:rPr>
        <w:t>Derechos de las obras</w:t>
      </w:r>
    </w:p>
    <w:p w:rsidR="0017611E" w:rsidRPr="006E31F0" w:rsidRDefault="0017611E" w:rsidP="0017611E">
      <w:pPr>
        <w:autoSpaceDE w:val="0"/>
        <w:autoSpaceDN w:val="0"/>
        <w:adjustRightInd w:val="0"/>
        <w:ind w:left="720"/>
        <w:jc w:val="both"/>
        <w:rPr>
          <w:b/>
          <w:bCs/>
          <w:color w:val="000000"/>
          <w:sz w:val="26"/>
          <w:szCs w:val="26"/>
        </w:rPr>
      </w:pPr>
    </w:p>
    <w:p w:rsidR="0017611E" w:rsidRDefault="0017611E" w:rsidP="0017611E">
      <w:pPr>
        <w:numPr>
          <w:ilvl w:val="0"/>
          <w:numId w:val="3"/>
        </w:numPr>
        <w:autoSpaceDE w:val="0"/>
        <w:autoSpaceDN w:val="0"/>
        <w:adjustRightInd w:val="0"/>
        <w:jc w:val="both"/>
        <w:rPr>
          <w:color w:val="000000"/>
          <w:sz w:val="26"/>
          <w:szCs w:val="26"/>
          <w:lang w:val="es-ES"/>
        </w:rPr>
      </w:pPr>
      <w:r w:rsidRPr="0059314B">
        <w:rPr>
          <w:color w:val="000000"/>
          <w:sz w:val="26"/>
          <w:szCs w:val="26"/>
          <w:lang w:val="es-ES"/>
        </w:rPr>
        <w:t xml:space="preserve">Las obras </w:t>
      </w:r>
      <w:r>
        <w:rPr>
          <w:color w:val="000000"/>
          <w:sz w:val="26"/>
          <w:szCs w:val="26"/>
          <w:lang w:val="es-ES"/>
        </w:rPr>
        <w:t>premiadas pasaran a ser propiedad del Organismo o empresa patrocinadora que haya otorgado cada uno de los premios, quien se reservara todos los derechos sobre las mismas, incluidos los de reproducción, citando  en todo caso el nombre de sus autores.</w:t>
      </w:r>
    </w:p>
    <w:p w:rsidR="0017611E" w:rsidRDefault="0017611E" w:rsidP="0017611E">
      <w:pPr>
        <w:numPr>
          <w:ilvl w:val="0"/>
          <w:numId w:val="3"/>
        </w:numPr>
        <w:autoSpaceDE w:val="0"/>
        <w:autoSpaceDN w:val="0"/>
        <w:adjustRightInd w:val="0"/>
        <w:jc w:val="both"/>
        <w:rPr>
          <w:color w:val="000000"/>
          <w:sz w:val="26"/>
          <w:szCs w:val="26"/>
          <w:lang w:val="es-ES"/>
        </w:rPr>
      </w:pPr>
      <w:r>
        <w:rPr>
          <w:color w:val="000000"/>
          <w:sz w:val="26"/>
          <w:szCs w:val="26"/>
          <w:lang w:val="es-ES"/>
        </w:rPr>
        <w:t xml:space="preserve">Aquellos artistas que formen parte de asociaciones y / o tengan registrados los derechos de reproducción de su obra deberán informar al certamen de tales hechos y correr a   cargo de los derechos correspondientes. </w:t>
      </w:r>
    </w:p>
    <w:p w:rsidR="00B80398" w:rsidRDefault="00B80398" w:rsidP="00B80398">
      <w:pPr>
        <w:numPr>
          <w:ilvl w:val="0"/>
          <w:numId w:val="3"/>
        </w:numPr>
        <w:autoSpaceDE w:val="0"/>
        <w:autoSpaceDN w:val="0"/>
        <w:adjustRightInd w:val="0"/>
        <w:jc w:val="both"/>
        <w:rPr>
          <w:color w:val="000000"/>
          <w:sz w:val="26"/>
          <w:szCs w:val="26"/>
          <w:lang w:val="es-ES"/>
        </w:rPr>
      </w:pPr>
      <w:r>
        <w:rPr>
          <w:color w:val="000000"/>
          <w:sz w:val="26"/>
          <w:szCs w:val="26"/>
          <w:lang w:val="es-ES"/>
        </w:rPr>
        <w:t>La presentación de la solicitud implica la aceptación de las bases y de las decisiones del Jurado, que serán inapelables, así como la renuncia expresa a cualquier reclamación sobre las mismas.</w:t>
      </w:r>
    </w:p>
    <w:p w:rsidR="002C54DC" w:rsidRDefault="002C54DC" w:rsidP="002C54DC">
      <w:pPr>
        <w:autoSpaceDE w:val="0"/>
        <w:autoSpaceDN w:val="0"/>
        <w:adjustRightInd w:val="0"/>
        <w:jc w:val="both"/>
        <w:rPr>
          <w:color w:val="000000"/>
          <w:sz w:val="26"/>
          <w:szCs w:val="26"/>
          <w:lang w:val="es-ES"/>
        </w:rPr>
      </w:pPr>
    </w:p>
    <w:p w:rsidR="002C54DC" w:rsidRDefault="002C54DC" w:rsidP="002C54DC">
      <w:pPr>
        <w:autoSpaceDE w:val="0"/>
        <w:autoSpaceDN w:val="0"/>
        <w:adjustRightInd w:val="0"/>
        <w:jc w:val="both"/>
        <w:rPr>
          <w:color w:val="000000"/>
          <w:sz w:val="26"/>
          <w:szCs w:val="26"/>
          <w:lang w:val="es-ES"/>
        </w:rPr>
      </w:pPr>
    </w:p>
    <w:p w:rsidR="00B80398" w:rsidRDefault="00B80398" w:rsidP="00B80398">
      <w:pPr>
        <w:numPr>
          <w:ilvl w:val="0"/>
          <w:numId w:val="3"/>
        </w:numPr>
        <w:autoSpaceDE w:val="0"/>
        <w:autoSpaceDN w:val="0"/>
        <w:adjustRightInd w:val="0"/>
        <w:jc w:val="both"/>
        <w:rPr>
          <w:color w:val="000000"/>
          <w:sz w:val="26"/>
          <w:szCs w:val="26"/>
          <w:lang w:val="es-ES"/>
        </w:rPr>
      </w:pPr>
      <w:r w:rsidRPr="00443458">
        <w:rPr>
          <w:color w:val="000000"/>
          <w:sz w:val="26"/>
          <w:szCs w:val="26"/>
          <w:lang w:val="es-ES"/>
        </w:rPr>
        <w:t>Los participantes aceptan que el organizador pueda reproducir y/o licenciar la reproducción de cualquier trabajo seleccionados presentados en el</w:t>
      </w:r>
      <w:r>
        <w:rPr>
          <w:color w:val="000000"/>
          <w:sz w:val="26"/>
          <w:szCs w:val="26"/>
          <w:lang w:val="es-ES"/>
        </w:rPr>
        <w:t xml:space="preserve"> I</w:t>
      </w:r>
      <w:r w:rsidRPr="00443458">
        <w:rPr>
          <w:color w:val="000000"/>
          <w:sz w:val="26"/>
          <w:szCs w:val="26"/>
          <w:lang w:val="es-ES"/>
        </w:rPr>
        <w:t>I</w:t>
      </w:r>
      <w:r w:rsidR="009B2582">
        <w:rPr>
          <w:color w:val="000000"/>
          <w:sz w:val="26"/>
          <w:szCs w:val="26"/>
          <w:lang w:val="es-ES"/>
        </w:rPr>
        <w:t>I</w:t>
      </w:r>
      <w:r w:rsidRPr="00443458">
        <w:rPr>
          <w:color w:val="000000"/>
          <w:sz w:val="26"/>
          <w:szCs w:val="26"/>
          <w:lang w:val="es-ES"/>
        </w:rPr>
        <w:t xml:space="preserve"> Concurso </w:t>
      </w:r>
      <w:r w:rsidR="007C6EA2">
        <w:rPr>
          <w:color w:val="000000"/>
          <w:sz w:val="26"/>
          <w:szCs w:val="26"/>
          <w:lang w:val="es-ES"/>
        </w:rPr>
        <w:t>de Pintura Rápida Puente Bizkaia</w:t>
      </w:r>
      <w:r w:rsidRPr="00443458">
        <w:rPr>
          <w:color w:val="000000"/>
          <w:sz w:val="26"/>
          <w:szCs w:val="26"/>
          <w:lang w:val="es-ES"/>
        </w:rPr>
        <w:t xml:space="preserve"> con fines culturales y educativos, también los relativos a la difusión del premio, en cualquier medio, incluidos catálogos e internet y en cualquier caso siempre citara al autor. </w:t>
      </w:r>
    </w:p>
    <w:p w:rsidR="00B80398" w:rsidRPr="0059314B" w:rsidRDefault="00B80398" w:rsidP="00B80398">
      <w:pPr>
        <w:autoSpaceDE w:val="0"/>
        <w:autoSpaceDN w:val="0"/>
        <w:adjustRightInd w:val="0"/>
        <w:ind w:left="708"/>
        <w:jc w:val="both"/>
        <w:rPr>
          <w:color w:val="000000"/>
          <w:lang w:val="es-ES"/>
        </w:rPr>
      </w:pPr>
    </w:p>
    <w:p w:rsidR="00B80398" w:rsidRDefault="00BF600C" w:rsidP="00B80398">
      <w:pPr>
        <w:numPr>
          <w:ilvl w:val="1"/>
          <w:numId w:val="2"/>
        </w:numPr>
        <w:tabs>
          <w:tab w:val="num" w:pos="600"/>
        </w:tabs>
        <w:autoSpaceDE w:val="0"/>
        <w:autoSpaceDN w:val="0"/>
        <w:adjustRightInd w:val="0"/>
        <w:ind w:left="720" w:hanging="480"/>
        <w:jc w:val="both"/>
        <w:rPr>
          <w:b/>
          <w:bCs/>
          <w:color w:val="000000"/>
          <w:sz w:val="26"/>
          <w:szCs w:val="26"/>
        </w:rPr>
      </w:pPr>
      <w:r w:rsidRPr="006E31F0">
        <w:rPr>
          <w:b/>
          <w:bCs/>
          <w:color w:val="000000"/>
          <w:sz w:val="26"/>
          <w:szCs w:val="26"/>
        </w:rPr>
        <w:t>Protection</w:t>
      </w:r>
      <w:r w:rsidR="00B80398" w:rsidRPr="006E31F0">
        <w:rPr>
          <w:b/>
          <w:bCs/>
          <w:color w:val="000000"/>
          <w:sz w:val="26"/>
          <w:szCs w:val="26"/>
        </w:rPr>
        <w:t xml:space="preserve"> de datos</w:t>
      </w:r>
    </w:p>
    <w:p w:rsidR="00B80398" w:rsidRPr="006E31F0" w:rsidRDefault="00B80398" w:rsidP="00B80398">
      <w:pPr>
        <w:autoSpaceDE w:val="0"/>
        <w:autoSpaceDN w:val="0"/>
        <w:adjustRightInd w:val="0"/>
        <w:ind w:left="720"/>
        <w:jc w:val="both"/>
        <w:rPr>
          <w:b/>
          <w:bCs/>
          <w:color w:val="000000"/>
          <w:sz w:val="26"/>
          <w:szCs w:val="26"/>
        </w:rPr>
      </w:pPr>
    </w:p>
    <w:p w:rsidR="00B80398" w:rsidRPr="0059314B" w:rsidRDefault="00B80398" w:rsidP="00B80398">
      <w:pPr>
        <w:autoSpaceDE w:val="0"/>
        <w:autoSpaceDN w:val="0"/>
        <w:adjustRightInd w:val="0"/>
        <w:ind w:left="708"/>
        <w:jc w:val="both"/>
        <w:rPr>
          <w:lang w:val="es-ES"/>
        </w:rPr>
      </w:pPr>
      <w:r w:rsidRPr="0059314B">
        <w:rPr>
          <w:color w:val="000000"/>
          <w:sz w:val="26"/>
          <w:szCs w:val="26"/>
          <w:lang w:val="es-ES"/>
        </w:rPr>
        <w:t>El Puente Bizkaia  se compromete a deshacerse de los datos facilitados para participar en el concurso una vez éste se haya dado por finalizado.</w:t>
      </w:r>
      <w:r w:rsidRPr="0059314B">
        <w:rPr>
          <w:lang w:val="es-ES"/>
        </w:rPr>
        <w:t xml:space="preserve"> </w:t>
      </w:r>
    </w:p>
    <w:p w:rsidR="00B80398" w:rsidRDefault="00B80398" w:rsidP="00B80398">
      <w:pPr>
        <w:autoSpaceDE w:val="0"/>
        <w:autoSpaceDN w:val="0"/>
        <w:adjustRightInd w:val="0"/>
        <w:ind w:left="708"/>
        <w:jc w:val="both"/>
        <w:rPr>
          <w:color w:val="000000"/>
          <w:sz w:val="26"/>
          <w:szCs w:val="26"/>
          <w:lang w:val="es-ES"/>
        </w:rPr>
      </w:pPr>
    </w:p>
    <w:p w:rsidR="009C7616" w:rsidRPr="0059314B" w:rsidRDefault="009C7616" w:rsidP="009C7616">
      <w:pPr>
        <w:autoSpaceDE w:val="0"/>
        <w:autoSpaceDN w:val="0"/>
        <w:adjustRightInd w:val="0"/>
        <w:jc w:val="both"/>
        <w:rPr>
          <w:color w:val="000000"/>
          <w:sz w:val="26"/>
          <w:szCs w:val="26"/>
          <w:lang w:val="es-ES"/>
        </w:rPr>
      </w:pPr>
    </w:p>
    <w:p w:rsidR="00B80398" w:rsidRPr="00415C7D" w:rsidRDefault="00B80398" w:rsidP="00B80398">
      <w:pPr>
        <w:autoSpaceDE w:val="0"/>
        <w:autoSpaceDN w:val="0"/>
        <w:adjustRightInd w:val="0"/>
        <w:ind w:left="708"/>
        <w:jc w:val="both"/>
        <w:rPr>
          <w:color w:val="000000"/>
          <w:sz w:val="26"/>
          <w:szCs w:val="26"/>
          <w:lang w:val="es-ES"/>
        </w:rPr>
      </w:pPr>
    </w:p>
    <w:p w:rsidR="00B80398" w:rsidRPr="009C7616" w:rsidRDefault="00B80398" w:rsidP="009C7616">
      <w:pPr>
        <w:pStyle w:val="Prrafodelista"/>
        <w:numPr>
          <w:ilvl w:val="0"/>
          <w:numId w:val="2"/>
        </w:numPr>
        <w:autoSpaceDE w:val="0"/>
        <w:autoSpaceDN w:val="0"/>
        <w:adjustRightInd w:val="0"/>
        <w:rPr>
          <w:b/>
          <w:bCs/>
          <w:color w:val="000000"/>
          <w:sz w:val="26"/>
          <w:szCs w:val="26"/>
        </w:rPr>
      </w:pPr>
      <w:r w:rsidRPr="009C7616">
        <w:rPr>
          <w:b/>
          <w:bCs/>
          <w:color w:val="000000"/>
          <w:sz w:val="26"/>
          <w:szCs w:val="26"/>
          <w:lang w:val="es-ES"/>
        </w:rPr>
        <w:t>Observaciones</w:t>
      </w:r>
    </w:p>
    <w:p w:rsidR="00B80398" w:rsidRPr="006E31F0" w:rsidRDefault="00B80398" w:rsidP="00B80398">
      <w:pPr>
        <w:autoSpaceDE w:val="0"/>
        <w:autoSpaceDN w:val="0"/>
        <w:adjustRightInd w:val="0"/>
        <w:ind w:left="1785"/>
        <w:jc w:val="both"/>
        <w:rPr>
          <w:b/>
          <w:bCs/>
          <w:color w:val="000000"/>
          <w:sz w:val="26"/>
          <w:szCs w:val="26"/>
        </w:rPr>
      </w:pPr>
    </w:p>
    <w:p w:rsidR="00B80398" w:rsidRDefault="00B80398" w:rsidP="00B80398">
      <w:pPr>
        <w:autoSpaceDE w:val="0"/>
        <w:autoSpaceDN w:val="0"/>
        <w:adjustRightInd w:val="0"/>
        <w:ind w:left="708"/>
        <w:jc w:val="both"/>
        <w:rPr>
          <w:color w:val="000000"/>
          <w:sz w:val="26"/>
          <w:szCs w:val="26"/>
          <w:lang w:val="es-ES"/>
        </w:rPr>
      </w:pPr>
      <w:r w:rsidRPr="0059314B">
        <w:rPr>
          <w:color w:val="000000"/>
          <w:sz w:val="26"/>
          <w:szCs w:val="26"/>
          <w:lang w:val="es-ES"/>
        </w:rPr>
        <w:t>La participación en el concurso implica la aceptación de todas y cada una de las bases del mismo. La organización se reserva la posibilidad de realizar las modificaciones oportunas en estas bases con el objeto de favorecer el correcto desarrollo del concurso.</w:t>
      </w:r>
    </w:p>
    <w:p w:rsidR="006F014F" w:rsidRDefault="006F014F" w:rsidP="00B80398">
      <w:pPr>
        <w:autoSpaceDE w:val="0"/>
        <w:autoSpaceDN w:val="0"/>
        <w:adjustRightInd w:val="0"/>
        <w:ind w:left="708"/>
        <w:jc w:val="both"/>
        <w:rPr>
          <w:color w:val="000000"/>
          <w:sz w:val="26"/>
          <w:szCs w:val="26"/>
          <w:lang w:val="es-ES"/>
        </w:rPr>
      </w:pPr>
    </w:p>
    <w:p w:rsidR="006F014F" w:rsidRDefault="006F014F" w:rsidP="00B80398">
      <w:pPr>
        <w:autoSpaceDE w:val="0"/>
        <w:autoSpaceDN w:val="0"/>
        <w:adjustRightInd w:val="0"/>
        <w:ind w:left="708"/>
        <w:jc w:val="both"/>
        <w:rPr>
          <w:color w:val="000000"/>
          <w:sz w:val="26"/>
          <w:szCs w:val="26"/>
          <w:lang w:val="es-ES"/>
        </w:rPr>
      </w:pPr>
      <w:r>
        <w:rPr>
          <w:color w:val="000000"/>
          <w:sz w:val="26"/>
          <w:szCs w:val="26"/>
          <w:lang w:val="es-ES"/>
        </w:rPr>
        <w:t>En caso de cancelación se comunicará con la suficiente antelación a los participantes inscritos y se publicará en los medios afines.</w:t>
      </w:r>
    </w:p>
    <w:p w:rsidR="006F014F" w:rsidRDefault="006F014F" w:rsidP="00B80398">
      <w:pPr>
        <w:autoSpaceDE w:val="0"/>
        <w:autoSpaceDN w:val="0"/>
        <w:adjustRightInd w:val="0"/>
        <w:ind w:left="708"/>
        <w:jc w:val="both"/>
        <w:rPr>
          <w:color w:val="000000"/>
          <w:sz w:val="26"/>
          <w:szCs w:val="26"/>
          <w:lang w:val="es-ES"/>
        </w:rPr>
      </w:pPr>
    </w:p>
    <w:p w:rsidR="006F014F" w:rsidRDefault="006F014F" w:rsidP="00B80398">
      <w:pPr>
        <w:autoSpaceDE w:val="0"/>
        <w:autoSpaceDN w:val="0"/>
        <w:adjustRightInd w:val="0"/>
        <w:ind w:left="708"/>
        <w:jc w:val="both"/>
        <w:rPr>
          <w:color w:val="000000"/>
          <w:sz w:val="26"/>
          <w:szCs w:val="26"/>
          <w:lang w:val="es-ES"/>
        </w:rPr>
      </w:pPr>
      <w:r>
        <w:rPr>
          <w:color w:val="000000"/>
          <w:sz w:val="26"/>
          <w:szCs w:val="26"/>
          <w:lang w:val="es-ES"/>
        </w:rPr>
        <w:t>Se realizará el certamen bajo cualquier circunstancia climática.</w:t>
      </w:r>
    </w:p>
    <w:p w:rsidR="006F014F" w:rsidRPr="00625E24" w:rsidRDefault="006F014F" w:rsidP="00B80398">
      <w:pPr>
        <w:autoSpaceDE w:val="0"/>
        <w:autoSpaceDN w:val="0"/>
        <w:adjustRightInd w:val="0"/>
        <w:ind w:left="708"/>
        <w:jc w:val="both"/>
        <w:rPr>
          <w:lang w:val="es-ES"/>
        </w:rPr>
      </w:pPr>
    </w:p>
    <w:p w:rsidR="00B80398" w:rsidRDefault="00B80398" w:rsidP="00B80398">
      <w:pPr>
        <w:jc w:val="center"/>
        <w:rPr>
          <w:rFonts w:ascii="Lato" w:hAnsi="Lato"/>
          <w:sz w:val="22"/>
          <w:szCs w:val="22"/>
          <w:lang w:val="es-ES"/>
        </w:rPr>
      </w:pPr>
    </w:p>
    <w:p w:rsidR="00B80398" w:rsidRDefault="00B80398" w:rsidP="00B80398">
      <w:pPr>
        <w:jc w:val="center"/>
        <w:rPr>
          <w:rFonts w:ascii="Lato" w:hAnsi="Lato"/>
          <w:sz w:val="22"/>
          <w:szCs w:val="22"/>
          <w:lang w:val="es-ES"/>
        </w:rPr>
      </w:pPr>
    </w:p>
    <w:p w:rsidR="00B80398" w:rsidRDefault="00B80398" w:rsidP="00B80398">
      <w:pPr>
        <w:jc w:val="center"/>
        <w:rPr>
          <w:rFonts w:ascii="Lato" w:hAnsi="Lato"/>
          <w:sz w:val="22"/>
          <w:szCs w:val="22"/>
          <w:lang w:val="es-ES"/>
        </w:rPr>
      </w:pPr>
    </w:p>
    <w:p w:rsidR="00B80398" w:rsidRPr="00B80398" w:rsidRDefault="002C54DC" w:rsidP="002C54DC">
      <w:pPr>
        <w:jc w:val="center"/>
        <w:rPr>
          <w:lang w:val="es-ES"/>
        </w:rPr>
      </w:pPr>
      <w:r w:rsidRPr="002C54DC">
        <w:rPr>
          <w:lang w:val="es-ES"/>
        </w:rPr>
        <w:drawing>
          <wp:inline distT="0" distB="0" distL="0" distR="0">
            <wp:extent cx="3854450" cy="2825750"/>
            <wp:effectExtent l="19050" t="0" r="0" b="0"/>
            <wp:docPr id="1" name="Imagen 1" descr="C:\Users\marta\AppData\Local\Temp\Temp1_Logo 2006-2021.zip\Logo 2006-2021\Alta resolucio╠ün\15aniversario_pantall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AppData\Local\Temp\Temp1_Logo 2006-2021.zip\Logo 2006-2021\Alta resolucio╠ün\15aniversario_pantalla_1.jpg"/>
                    <pic:cNvPicPr>
                      <a:picLocks noChangeAspect="1" noChangeArrowheads="1"/>
                    </pic:cNvPicPr>
                  </pic:nvPicPr>
                  <pic:blipFill>
                    <a:blip r:embed="rId6" cstate="print"/>
                    <a:srcRect/>
                    <a:stretch>
                      <a:fillRect/>
                    </a:stretch>
                  </pic:blipFill>
                  <pic:spPr bwMode="auto">
                    <a:xfrm>
                      <a:off x="0" y="0"/>
                      <a:ext cx="3861081" cy="2830611"/>
                    </a:xfrm>
                    <a:prstGeom prst="rect">
                      <a:avLst/>
                    </a:prstGeom>
                    <a:noFill/>
                    <a:ln w="9525">
                      <a:noFill/>
                      <a:miter lim="800000"/>
                      <a:headEnd/>
                      <a:tailEnd/>
                    </a:ln>
                  </pic:spPr>
                </pic:pic>
              </a:graphicData>
            </a:graphic>
          </wp:inline>
        </w:drawing>
      </w:r>
    </w:p>
    <w:p w:rsidR="00880B4C" w:rsidRPr="00880B4C" w:rsidRDefault="00880B4C" w:rsidP="00880B4C">
      <w:pPr>
        <w:rPr>
          <w:lang w:val="es-ES"/>
        </w:rPr>
      </w:pPr>
    </w:p>
    <w:sectPr w:rsidR="00880B4C" w:rsidRPr="00880B4C" w:rsidSect="004C53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B28"/>
    <w:multiLevelType w:val="hybridMultilevel"/>
    <w:tmpl w:val="BC1057EE"/>
    <w:lvl w:ilvl="0" w:tplc="0C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7BF5587"/>
    <w:multiLevelType w:val="hybridMultilevel"/>
    <w:tmpl w:val="D89ED5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BDF7096"/>
    <w:multiLevelType w:val="hybridMultilevel"/>
    <w:tmpl w:val="BD54BF8A"/>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80B4C"/>
    <w:rsid w:val="00035566"/>
    <w:rsid w:val="000500C8"/>
    <w:rsid w:val="00090809"/>
    <w:rsid w:val="00096A92"/>
    <w:rsid w:val="0011546D"/>
    <w:rsid w:val="00126E4A"/>
    <w:rsid w:val="001331C7"/>
    <w:rsid w:val="0017611E"/>
    <w:rsid w:val="001C2253"/>
    <w:rsid w:val="001D6253"/>
    <w:rsid w:val="002063D7"/>
    <w:rsid w:val="00254D48"/>
    <w:rsid w:val="002B25B2"/>
    <w:rsid w:val="002C54DC"/>
    <w:rsid w:val="002D34D2"/>
    <w:rsid w:val="003041EC"/>
    <w:rsid w:val="0034640D"/>
    <w:rsid w:val="00387747"/>
    <w:rsid w:val="003D0E28"/>
    <w:rsid w:val="00415C7D"/>
    <w:rsid w:val="004C53B5"/>
    <w:rsid w:val="004F0994"/>
    <w:rsid w:val="00570927"/>
    <w:rsid w:val="00571182"/>
    <w:rsid w:val="005F29B8"/>
    <w:rsid w:val="00695E53"/>
    <w:rsid w:val="00696C95"/>
    <w:rsid w:val="006A3CB8"/>
    <w:rsid w:val="006F014F"/>
    <w:rsid w:val="00702D41"/>
    <w:rsid w:val="00764360"/>
    <w:rsid w:val="007C6EA2"/>
    <w:rsid w:val="007E062D"/>
    <w:rsid w:val="00843C45"/>
    <w:rsid w:val="0087673B"/>
    <w:rsid w:val="00880B4C"/>
    <w:rsid w:val="0088295A"/>
    <w:rsid w:val="008955EF"/>
    <w:rsid w:val="008B7557"/>
    <w:rsid w:val="008B7C3A"/>
    <w:rsid w:val="008D0AD6"/>
    <w:rsid w:val="008E3DF5"/>
    <w:rsid w:val="00907F63"/>
    <w:rsid w:val="009403A5"/>
    <w:rsid w:val="009624AB"/>
    <w:rsid w:val="009B1D3F"/>
    <w:rsid w:val="009B2582"/>
    <w:rsid w:val="009C1473"/>
    <w:rsid w:val="009C7616"/>
    <w:rsid w:val="00A43B37"/>
    <w:rsid w:val="00AF5F81"/>
    <w:rsid w:val="00B80398"/>
    <w:rsid w:val="00B96DE5"/>
    <w:rsid w:val="00BD79F4"/>
    <w:rsid w:val="00BF600C"/>
    <w:rsid w:val="00C07D1E"/>
    <w:rsid w:val="00C10A25"/>
    <w:rsid w:val="00C124C1"/>
    <w:rsid w:val="00C72E3B"/>
    <w:rsid w:val="00C95721"/>
    <w:rsid w:val="00CF063D"/>
    <w:rsid w:val="00D379A9"/>
    <w:rsid w:val="00D44C17"/>
    <w:rsid w:val="00D67ED1"/>
    <w:rsid w:val="00DA4759"/>
    <w:rsid w:val="00DA5669"/>
    <w:rsid w:val="00DC4F4E"/>
    <w:rsid w:val="00E35A47"/>
    <w:rsid w:val="00EE332D"/>
    <w:rsid w:val="00EF1D59"/>
    <w:rsid w:val="00FE015C"/>
    <w:rsid w:val="00FF7D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4C"/>
    <w:pPr>
      <w:ind w:firstLine="0"/>
    </w:pPr>
    <w:rPr>
      <w:rFonts w:ascii="Cambria" w:eastAsia="MS Mincho" w:hAnsi="Cambria" w:cs="Times New Roman"/>
      <w:sz w:val="24"/>
      <w:szCs w:val="24"/>
      <w:lang w:val="en-US"/>
    </w:rPr>
  </w:style>
  <w:style w:type="paragraph" w:styleId="Ttulo1">
    <w:name w:val="heading 1"/>
    <w:basedOn w:val="Normal"/>
    <w:next w:val="Normal"/>
    <w:link w:val="Ttulo1Car"/>
    <w:uiPriority w:val="9"/>
    <w:qFormat/>
    <w:rsid w:val="00880B4C"/>
    <w:pPr>
      <w:keepNext/>
      <w:spacing w:before="240" w:after="60"/>
      <w:outlineLvl w:val="0"/>
    </w:pPr>
    <w:rPr>
      <w:rFonts w:eastAsia="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0B4C"/>
    <w:rPr>
      <w:rFonts w:ascii="Cambria" w:eastAsia="Times New Roman" w:hAnsi="Cambria" w:cs="Times New Roman"/>
      <w:b/>
      <w:bCs/>
      <w:kern w:val="32"/>
      <w:sz w:val="32"/>
      <w:szCs w:val="32"/>
      <w:lang w:val="en-US"/>
    </w:rPr>
  </w:style>
  <w:style w:type="character" w:styleId="Hipervnculo">
    <w:name w:val="Hyperlink"/>
    <w:basedOn w:val="Fuentedeprrafopredeter"/>
    <w:semiHidden/>
    <w:rsid w:val="00880B4C"/>
    <w:rPr>
      <w:color w:val="0000FF"/>
      <w:u w:val="single"/>
    </w:rPr>
  </w:style>
  <w:style w:type="paragraph" w:styleId="Textoindependiente">
    <w:name w:val="Body Text"/>
    <w:basedOn w:val="Normal"/>
    <w:link w:val="TextoindependienteCar"/>
    <w:semiHidden/>
    <w:rsid w:val="0017611E"/>
    <w:pPr>
      <w:autoSpaceDE w:val="0"/>
      <w:autoSpaceDN w:val="0"/>
      <w:adjustRightInd w:val="0"/>
    </w:pPr>
    <w:rPr>
      <w:rFonts w:ascii="Arial" w:eastAsia="Times New Roman" w:hAnsi="Arial" w:cs="Arial"/>
      <w:color w:val="000000"/>
      <w:sz w:val="26"/>
      <w:szCs w:val="26"/>
      <w:lang w:val="es-ES" w:eastAsia="es-ES"/>
    </w:rPr>
  </w:style>
  <w:style w:type="character" w:customStyle="1" w:styleId="TextoindependienteCar">
    <w:name w:val="Texto independiente Car"/>
    <w:basedOn w:val="Fuentedeprrafopredeter"/>
    <w:link w:val="Textoindependiente"/>
    <w:semiHidden/>
    <w:rsid w:val="0017611E"/>
    <w:rPr>
      <w:rFonts w:ascii="Arial" w:eastAsia="Times New Roman" w:hAnsi="Arial" w:cs="Arial"/>
      <w:color w:val="000000"/>
      <w:sz w:val="26"/>
      <w:szCs w:val="26"/>
      <w:lang w:eastAsia="es-ES"/>
    </w:rPr>
  </w:style>
  <w:style w:type="paragraph" w:styleId="Prrafodelista">
    <w:name w:val="List Paragraph"/>
    <w:basedOn w:val="Normal"/>
    <w:uiPriority w:val="34"/>
    <w:qFormat/>
    <w:rsid w:val="00EE332D"/>
    <w:pPr>
      <w:ind w:left="720"/>
      <w:contextualSpacing/>
    </w:pPr>
  </w:style>
  <w:style w:type="paragraph" w:styleId="Textodeglobo">
    <w:name w:val="Balloon Text"/>
    <w:basedOn w:val="Normal"/>
    <w:link w:val="TextodegloboCar"/>
    <w:uiPriority w:val="99"/>
    <w:semiHidden/>
    <w:unhideWhenUsed/>
    <w:rsid w:val="009403A5"/>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3A5"/>
    <w:rPr>
      <w:rFonts w:ascii="Tahoma" w:eastAsia="MS Mincho" w:hAnsi="Tahoma" w:cs="Tahoma"/>
      <w:sz w:val="16"/>
      <w:szCs w:val="16"/>
      <w:lang w:val="en-US"/>
    </w:rPr>
  </w:style>
  <w:style w:type="paragraph" w:styleId="NormalWeb">
    <w:name w:val="Normal (Web)"/>
    <w:basedOn w:val="Normal"/>
    <w:uiPriority w:val="99"/>
    <w:semiHidden/>
    <w:unhideWhenUsed/>
    <w:rsid w:val="002C54DC"/>
    <w:rPr>
      <w:rFonts w:ascii="Times New Roman" w:eastAsiaTheme="minorHAnsi" w:hAnsi="Times New Roman"/>
      <w:lang w:val="es-ES" w:eastAsia="es-ES"/>
    </w:rPr>
  </w:style>
</w:styles>
</file>

<file path=word/webSettings.xml><?xml version="1.0" encoding="utf-8"?>
<w:webSettings xmlns:r="http://schemas.openxmlformats.org/officeDocument/2006/relationships" xmlns:w="http://schemas.openxmlformats.org/wordprocessingml/2006/main">
  <w:divs>
    <w:div w:id="19381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romocion@puente-colgant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AINHOA</cp:lastModifiedBy>
  <cp:revision>28</cp:revision>
  <cp:lastPrinted>2021-06-21T14:06:00Z</cp:lastPrinted>
  <dcterms:created xsi:type="dcterms:W3CDTF">2021-06-08T17:26:00Z</dcterms:created>
  <dcterms:modified xsi:type="dcterms:W3CDTF">2021-06-21T14:14:00Z</dcterms:modified>
</cp:coreProperties>
</file>